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0331" w14:textId="10BA93B9" w:rsidR="00AF67CE" w:rsidRPr="00357341" w:rsidRDefault="00AF67CE" w:rsidP="00AF67CE">
      <w:pPr>
        <w:widowControl w:val="0"/>
        <w:tabs>
          <w:tab w:val="left" w:pos="7459"/>
        </w:tabs>
        <w:autoSpaceDE w:val="0"/>
        <w:autoSpaceDN w:val="0"/>
        <w:jc w:val="both"/>
        <w:rPr>
          <w:rFonts w:eastAsia="Arial" w:cs="Arial"/>
          <w:sz w:val="24"/>
        </w:rPr>
      </w:pPr>
      <w:r w:rsidRPr="00357341">
        <w:rPr>
          <w:rFonts w:eastAsia="Arial" w:cs="Arial"/>
          <w:sz w:val="24"/>
        </w:rPr>
        <w:t>Office of School</w:t>
      </w:r>
      <w:r w:rsidRPr="00357341">
        <w:rPr>
          <w:rFonts w:eastAsia="Arial" w:cs="Arial"/>
          <w:spacing w:val="-4"/>
          <w:sz w:val="24"/>
        </w:rPr>
        <w:t xml:space="preserve"> </w:t>
      </w:r>
      <w:r w:rsidRPr="00357341">
        <w:rPr>
          <w:rFonts w:eastAsia="Arial" w:cs="Arial"/>
          <w:sz w:val="24"/>
        </w:rPr>
        <w:t xml:space="preserve">Board Members                                                                     May </w:t>
      </w:r>
      <w:r w:rsidR="004A1630" w:rsidRPr="00357341">
        <w:rPr>
          <w:rFonts w:eastAsia="Arial" w:cs="Arial"/>
          <w:sz w:val="24"/>
        </w:rPr>
        <w:t>1</w:t>
      </w:r>
      <w:r w:rsidR="00357341" w:rsidRPr="00357341">
        <w:rPr>
          <w:rFonts w:eastAsia="Arial" w:cs="Arial"/>
          <w:sz w:val="24"/>
        </w:rPr>
        <w:t>8</w:t>
      </w:r>
      <w:r w:rsidR="004A1630" w:rsidRPr="00357341">
        <w:rPr>
          <w:rFonts w:eastAsia="Arial" w:cs="Arial"/>
          <w:sz w:val="24"/>
        </w:rPr>
        <w:t>,</w:t>
      </w:r>
      <w:r w:rsidRPr="00357341">
        <w:rPr>
          <w:rFonts w:eastAsia="Arial" w:cs="Arial"/>
          <w:sz w:val="24"/>
        </w:rPr>
        <w:t xml:space="preserve"> 2023</w:t>
      </w:r>
    </w:p>
    <w:p w14:paraId="58784D5C" w14:textId="093F979D" w:rsidR="00AF67CE" w:rsidRPr="00357341" w:rsidRDefault="00AF67CE" w:rsidP="00AF67CE">
      <w:pPr>
        <w:widowControl w:val="0"/>
        <w:tabs>
          <w:tab w:val="left" w:pos="7459"/>
        </w:tabs>
        <w:autoSpaceDE w:val="0"/>
        <w:autoSpaceDN w:val="0"/>
        <w:jc w:val="both"/>
        <w:rPr>
          <w:rFonts w:eastAsia="Arial" w:cs="Arial"/>
          <w:sz w:val="24"/>
        </w:rPr>
      </w:pPr>
      <w:r w:rsidRPr="00357341">
        <w:rPr>
          <w:rFonts w:eastAsia="Arial" w:cs="Arial"/>
          <w:sz w:val="24"/>
        </w:rPr>
        <w:t>Board Meeting of May 17, 2023</w:t>
      </w:r>
    </w:p>
    <w:p w14:paraId="1A3CA51B" w14:textId="52FF7911" w:rsidR="00AF67CE" w:rsidRPr="00357341" w:rsidRDefault="00AF67CE" w:rsidP="00AF67CE">
      <w:pPr>
        <w:widowControl w:val="0"/>
        <w:autoSpaceDE w:val="0"/>
        <w:autoSpaceDN w:val="0"/>
        <w:jc w:val="both"/>
        <w:rPr>
          <w:rFonts w:eastAsia="Arial" w:cs="Arial"/>
          <w:sz w:val="24"/>
        </w:rPr>
      </w:pPr>
    </w:p>
    <w:p w14:paraId="2396B8C1" w14:textId="6EA64421" w:rsidR="00AF67CE" w:rsidRPr="00357341" w:rsidRDefault="00AF67CE" w:rsidP="00AF67CE">
      <w:pPr>
        <w:widowControl w:val="0"/>
        <w:autoSpaceDE w:val="0"/>
        <w:autoSpaceDN w:val="0"/>
        <w:jc w:val="both"/>
        <w:rPr>
          <w:rFonts w:eastAsia="Arial" w:cs="Arial"/>
          <w:sz w:val="24"/>
        </w:rPr>
      </w:pPr>
      <w:r w:rsidRPr="00357341">
        <w:rPr>
          <w:rFonts w:eastAsia="Arial" w:cs="Arial"/>
          <w:sz w:val="24"/>
        </w:rPr>
        <w:t>Dr. Steve Gallon III, Board Member</w:t>
      </w:r>
    </w:p>
    <w:p w14:paraId="5FB54403" w14:textId="498EF380" w:rsidR="00C45397" w:rsidRPr="00357341" w:rsidRDefault="00C45397" w:rsidP="00AF67CE">
      <w:pPr>
        <w:widowControl w:val="0"/>
        <w:autoSpaceDE w:val="0"/>
        <w:autoSpaceDN w:val="0"/>
        <w:jc w:val="both"/>
        <w:rPr>
          <w:rFonts w:eastAsia="Arial" w:cs="Arial"/>
          <w:sz w:val="24"/>
        </w:rPr>
      </w:pPr>
    </w:p>
    <w:p w14:paraId="13560FD3" w14:textId="0C204095" w:rsidR="00357341" w:rsidRPr="00357341" w:rsidRDefault="00357341" w:rsidP="00C45397">
      <w:pPr>
        <w:tabs>
          <w:tab w:val="left" w:pos="2160"/>
        </w:tabs>
        <w:jc w:val="both"/>
        <w:rPr>
          <w:rFonts w:cs="Arial"/>
          <w:sz w:val="24"/>
        </w:rPr>
      </w:pPr>
      <w:bookmarkStart w:id="0" w:name="_Hlk63349072"/>
      <w:bookmarkStart w:id="1" w:name="_Hlk63350119"/>
      <w:r w:rsidRPr="00357341">
        <w:rPr>
          <w:rFonts w:eastAsia="Arial" w:cs="Arial"/>
          <w:noProof/>
          <w:sz w:val="24"/>
        </w:rPr>
        <mc:AlternateContent>
          <mc:Choice Requires="wps">
            <w:drawing>
              <wp:anchor distT="0" distB="0" distL="114300" distR="114300" simplePos="0" relativeHeight="251671552" behindDoc="1" locked="0" layoutInCell="1" allowOverlap="1" wp14:anchorId="6DFB38A8" wp14:editId="60213550">
                <wp:simplePos x="0" y="0"/>
                <wp:positionH relativeFrom="column">
                  <wp:posOffset>3514725</wp:posOffset>
                </wp:positionH>
                <wp:positionV relativeFrom="paragraph">
                  <wp:posOffset>9525</wp:posOffset>
                </wp:positionV>
                <wp:extent cx="2295525" cy="3048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2295525" cy="304800"/>
                        </a:xfrm>
                        <a:prstGeom prst="rect">
                          <a:avLst/>
                        </a:prstGeom>
                        <a:solidFill>
                          <a:schemeClr val="lt1"/>
                        </a:solidFill>
                        <a:ln w="6350">
                          <a:noFill/>
                        </a:ln>
                      </wps:spPr>
                      <wps:txbx>
                        <w:txbxContent>
                          <w:p w14:paraId="3D9DBC18" w14:textId="2955BDDC" w:rsidR="00B44DE5" w:rsidRPr="00357341" w:rsidRDefault="00357341" w:rsidP="00357341">
                            <w:pPr>
                              <w:pStyle w:val="NoSpacing"/>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38A8" id="_x0000_t202" coordsize="21600,21600" o:spt="202" path="m,l,21600r21600,l21600,xe">
                <v:stroke joinstyle="miter"/>
                <v:path gradientshapeok="t" o:connecttype="rect"/>
              </v:shapetype>
              <v:shape id="Text Box 18" o:spid="_x0000_s1026" type="#_x0000_t202" style="position:absolute;left:0;text-align:left;margin-left:276.75pt;margin-top:.75pt;width:180.75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" fillcolor="white [3201]" stroked="f" strokeweight=".5pt">
                <v:textbox>
                  <w:txbxContent>
                    <w:p w14:paraId="3D9DBC18" w14:textId="2955BDDC" w:rsidR="00B44DE5" w:rsidRPr="00357341" w:rsidRDefault="00357341" w:rsidP="00357341">
                      <w:pPr>
                        <w:pStyle w:val="NoSpacing"/>
                        <w:rPr>
                          <w:sz w:val="16"/>
                          <w:szCs w:val="16"/>
                        </w:rPr>
                      </w:pPr>
                      <w:r>
                        <w:rPr>
                          <w:sz w:val="16"/>
                          <w:szCs w:val="16"/>
                        </w:rPr>
                        <w:t>REVISED AT DAIS BY BOARD ACTION</w:t>
                      </w:r>
                    </w:p>
                  </w:txbxContent>
                </v:textbox>
              </v:shape>
            </w:pict>
          </mc:Fallback>
        </mc:AlternateContent>
      </w:r>
      <w:r w:rsidRPr="00357341">
        <w:rPr>
          <w:rFonts w:eastAsia="Arial" w:cs="Arial"/>
          <w:noProof/>
          <w:sz w:val="24"/>
        </w:rPr>
        <mc:AlternateContent>
          <mc:Choice Requires="wps">
            <w:drawing>
              <wp:anchor distT="0" distB="0" distL="114300" distR="114300" simplePos="0" relativeHeight="251670528" behindDoc="0" locked="0" layoutInCell="1" allowOverlap="1" wp14:anchorId="75028D1D" wp14:editId="3D553BF4">
                <wp:simplePos x="0" y="0"/>
                <wp:positionH relativeFrom="column">
                  <wp:posOffset>3439795</wp:posOffset>
                </wp:positionH>
                <wp:positionV relativeFrom="paragraph">
                  <wp:posOffset>7620</wp:posOffset>
                </wp:positionV>
                <wp:extent cx="100965" cy="190500"/>
                <wp:effectExtent l="0" t="0" r="13335" b="19050"/>
                <wp:wrapNone/>
                <wp:docPr id="17" name="Right Brace 17"/>
                <wp:cNvGraphicFramePr/>
                <a:graphic xmlns:a="http://schemas.openxmlformats.org/drawingml/2006/main">
                  <a:graphicData uri="http://schemas.microsoft.com/office/word/2010/wordprocessingShape">
                    <wps:wsp>
                      <wps:cNvSpPr/>
                      <wps:spPr>
                        <a:xfrm>
                          <a:off x="0" y="0"/>
                          <a:ext cx="100965" cy="190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DB4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270.85pt;margin-top:.6pt;width:7.9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" adj="954" strokecolor="black [3200]" strokeweight=".5pt">
                <v:stroke joinstyle="miter"/>
              </v:shape>
            </w:pict>
          </mc:Fallback>
        </mc:AlternateContent>
      </w:r>
      <w:r w:rsidR="00C45397" w:rsidRPr="00357341">
        <w:rPr>
          <w:rFonts w:cs="Arial"/>
          <w:sz w:val="24"/>
        </w:rPr>
        <w:t>Co-Sponsors:</w:t>
      </w:r>
      <w:r w:rsidR="00C45397" w:rsidRPr="00357341">
        <w:rPr>
          <w:rFonts w:cs="Arial"/>
          <w:sz w:val="24"/>
        </w:rPr>
        <w:tab/>
      </w:r>
      <w:bookmarkEnd w:id="0"/>
      <w:r w:rsidRPr="00357341">
        <w:rPr>
          <w:rFonts w:cs="Arial"/>
          <w:sz w:val="24"/>
        </w:rPr>
        <w:t>Ms. Maria Teresa Rojas, Chair</w:t>
      </w:r>
    </w:p>
    <w:p w14:paraId="7AFDD78F" w14:textId="41C3BCC4" w:rsidR="00C45397" w:rsidRPr="00357341" w:rsidRDefault="00357341" w:rsidP="00C45397">
      <w:pPr>
        <w:tabs>
          <w:tab w:val="left" w:pos="2160"/>
        </w:tabs>
        <w:jc w:val="both"/>
        <w:rPr>
          <w:sz w:val="24"/>
        </w:rPr>
      </w:pPr>
      <w:r w:rsidRPr="00357341">
        <w:rPr>
          <w:rFonts w:cs="Arial"/>
          <w:sz w:val="24"/>
        </w:rPr>
        <w:tab/>
      </w:r>
      <w:r w:rsidR="00C45397" w:rsidRPr="00357341">
        <w:rPr>
          <w:sz w:val="24"/>
        </w:rPr>
        <w:t>Mr. Roberto J. Alonso</w:t>
      </w:r>
    </w:p>
    <w:p w14:paraId="77438D1F" w14:textId="2D4FAB8E" w:rsidR="00C45397" w:rsidRPr="00357341" w:rsidRDefault="00C45397" w:rsidP="00C45397">
      <w:pPr>
        <w:tabs>
          <w:tab w:val="left" w:pos="2160"/>
        </w:tabs>
        <w:jc w:val="both"/>
        <w:rPr>
          <w:sz w:val="24"/>
        </w:rPr>
      </w:pPr>
      <w:r w:rsidRPr="00357341">
        <w:rPr>
          <w:sz w:val="24"/>
        </w:rPr>
        <w:tab/>
        <w:t>Ms. Lucia Baez-Geller</w:t>
      </w:r>
    </w:p>
    <w:p w14:paraId="7589C7FC" w14:textId="2257E39C" w:rsidR="00C45397" w:rsidRPr="00357341" w:rsidRDefault="00357341" w:rsidP="00C45397">
      <w:pPr>
        <w:tabs>
          <w:tab w:val="left" w:pos="2160"/>
        </w:tabs>
        <w:jc w:val="both"/>
        <w:rPr>
          <w:sz w:val="24"/>
          <w:lang w:val="es-ES"/>
        </w:rPr>
      </w:pPr>
      <w:r w:rsidRPr="00357341">
        <w:rPr>
          <w:rFonts w:eastAsia="Arial" w:cs="Arial"/>
          <w:noProof/>
          <w:sz w:val="24"/>
        </w:rPr>
        <mc:AlternateContent>
          <mc:Choice Requires="wps">
            <w:drawing>
              <wp:anchor distT="0" distB="0" distL="114300" distR="114300" simplePos="0" relativeHeight="251677696" behindDoc="1" locked="0" layoutInCell="1" allowOverlap="1" wp14:anchorId="25F7DBEA" wp14:editId="60C03286">
                <wp:simplePos x="0" y="0"/>
                <wp:positionH relativeFrom="column">
                  <wp:posOffset>2600325</wp:posOffset>
                </wp:positionH>
                <wp:positionV relativeFrom="paragraph">
                  <wp:posOffset>179070</wp:posOffset>
                </wp:positionV>
                <wp:extent cx="2295525" cy="2000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2295525" cy="200025"/>
                        </a:xfrm>
                        <a:prstGeom prst="rect">
                          <a:avLst/>
                        </a:prstGeom>
                        <a:solidFill>
                          <a:schemeClr val="lt1"/>
                        </a:solidFill>
                        <a:ln w="6350">
                          <a:noFill/>
                        </a:ln>
                      </wps:spPr>
                      <wps:txbx>
                        <w:txbxContent>
                          <w:p w14:paraId="6B58AEA6" w14:textId="77777777" w:rsidR="00357341" w:rsidRPr="00357341" w:rsidRDefault="00357341" w:rsidP="00357341">
                            <w:pPr>
                              <w:pStyle w:val="NoSpacing"/>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7DBEA" id="Text Box 14" o:spid="_x0000_s1027" type="#_x0000_t202" style="position:absolute;left:0;text-align:left;margin-left:204.75pt;margin-top:14.1pt;width:180.75pt;height:1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" fillcolor="white [3201]" stroked="f" strokeweight=".5pt">
                <v:textbox>
                  <w:txbxContent>
                    <w:p w14:paraId="6B58AEA6" w14:textId="77777777" w:rsidR="00357341" w:rsidRPr="00357341" w:rsidRDefault="00357341" w:rsidP="00357341">
                      <w:pPr>
                        <w:pStyle w:val="NoSpacing"/>
                        <w:rPr>
                          <w:sz w:val="16"/>
                          <w:szCs w:val="16"/>
                        </w:rPr>
                      </w:pPr>
                      <w:r>
                        <w:rPr>
                          <w:sz w:val="16"/>
                          <w:szCs w:val="16"/>
                        </w:rPr>
                        <w:t>REVISED AT DAIS BY BOARD ACTION</w:t>
                      </w:r>
                    </w:p>
                  </w:txbxContent>
                </v:textbox>
              </v:shape>
            </w:pict>
          </mc:Fallback>
        </mc:AlternateContent>
      </w:r>
      <w:r w:rsidR="00C45397" w:rsidRPr="00357341">
        <w:rPr>
          <w:sz w:val="24"/>
        </w:rPr>
        <w:tab/>
      </w:r>
      <w:r w:rsidR="00C45397" w:rsidRPr="00357341">
        <w:rPr>
          <w:sz w:val="24"/>
          <w:lang w:val="es-ES"/>
        </w:rPr>
        <w:t>Dr. Dorothy Bendross-Mindingall</w:t>
      </w:r>
    </w:p>
    <w:p w14:paraId="0FEDD77F" w14:textId="4ABF7B8A" w:rsidR="00357341" w:rsidRPr="00357341" w:rsidRDefault="00357341" w:rsidP="00C45397">
      <w:pPr>
        <w:tabs>
          <w:tab w:val="left" w:pos="2160"/>
        </w:tabs>
        <w:jc w:val="both"/>
        <w:rPr>
          <w:sz w:val="24"/>
          <w:lang w:val="es-ES"/>
        </w:rPr>
      </w:pPr>
      <w:r w:rsidRPr="00357341">
        <w:rPr>
          <w:rFonts w:eastAsia="Arial" w:cs="Arial"/>
          <w:noProof/>
          <w:sz w:val="24"/>
        </w:rPr>
        <mc:AlternateContent>
          <mc:Choice Requires="wps">
            <w:drawing>
              <wp:anchor distT="0" distB="0" distL="114300" distR="114300" simplePos="0" relativeHeight="251675648" behindDoc="0" locked="0" layoutInCell="1" allowOverlap="1" wp14:anchorId="4A956E86" wp14:editId="58F7B015">
                <wp:simplePos x="0" y="0"/>
                <wp:positionH relativeFrom="column">
                  <wp:posOffset>2524125</wp:posOffset>
                </wp:positionH>
                <wp:positionV relativeFrom="paragraph">
                  <wp:posOffset>8890</wp:posOffset>
                </wp:positionV>
                <wp:extent cx="100965" cy="190500"/>
                <wp:effectExtent l="0" t="0" r="13335" b="19050"/>
                <wp:wrapNone/>
                <wp:docPr id="11" name="Right Brace 11"/>
                <wp:cNvGraphicFramePr/>
                <a:graphic xmlns:a="http://schemas.openxmlformats.org/drawingml/2006/main">
                  <a:graphicData uri="http://schemas.microsoft.com/office/word/2010/wordprocessingShape">
                    <wps:wsp>
                      <wps:cNvSpPr/>
                      <wps:spPr>
                        <a:xfrm>
                          <a:off x="0" y="0"/>
                          <a:ext cx="100965" cy="190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DC3BF" id="Right Brace 11" o:spid="_x0000_s1026" type="#_x0000_t88" style="position:absolute;margin-left:198.75pt;margin-top:.7pt;width:7.9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" adj="954" strokecolor="black [3200]" strokeweight=".5pt">
                <v:stroke joinstyle="miter"/>
              </v:shape>
            </w:pict>
          </mc:Fallback>
        </mc:AlternateContent>
      </w:r>
      <w:r w:rsidR="00C45397" w:rsidRPr="00357341">
        <w:rPr>
          <w:sz w:val="24"/>
          <w:lang w:val="es-ES"/>
        </w:rPr>
        <w:tab/>
      </w:r>
      <w:r w:rsidRPr="00357341">
        <w:rPr>
          <w:sz w:val="24"/>
          <w:lang w:val="es-ES"/>
        </w:rPr>
        <w:t>Ms. Mary Blanco</w:t>
      </w:r>
    </w:p>
    <w:p w14:paraId="7B99DC0D" w14:textId="06D4E122" w:rsidR="00C45397" w:rsidRPr="00357341" w:rsidRDefault="00357341" w:rsidP="00C45397">
      <w:pPr>
        <w:tabs>
          <w:tab w:val="left" w:pos="2160"/>
        </w:tabs>
        <w:jc w:val="both"/>
        <w:rPr>
          <w:sz w:val="24"/>
        </w:rPr>
      </w:pPr>
      <w:r w:rsidRPr="00357341">
        <w:rPr>
          <w:sz w:val="24"/>
          <w:lang w:val="es-ES"/>
        </w:rPr>
        <w:tab/>
      </w:r>
      <w:r w:rsidR="00C45397" w:rsidRPr="00357341">
        <w:rPr>
          <w:sz w:val="24"/>
        </w:rPr>
        <w:t>Ms. Monica Colucci</w:t>
      </w:r>
    </w:p>
    <w:p w14:paraId="6DDB2664" w14:textId="59BC2803" w:rsidR="00C45397" w:rsidRPr="00357341" w:rsidRDefault="00C45397" w:rsidP="00C45397">
      <w:pPr>
        <w:tabs>
          <w:tab w:val="left" w:pos="2160"/>
        </w:tabs>
        <w:jc w:val="both"/>
        <w:rPr>
          <w:sz w:val="24"/>
          <w:lang w:val="es-ES"/>
        </w:rPr>
      </w:pPr>
      <w:r w:rsidRPr="00357341">
        <w:rPr>
          <w:sz w:val="24"/>
        </w:rPr>
        <w:tab/>
      </w:r>
      <w:r w:rsidRPr="00357341">
        <w:rPr>
          <w:sz w:val="24"/>
          <w:lang w:val="es-ES"/>
        </w:rPr>
        <w:t>Ms. Luisa Santos</w:t>
      </w:r>
    </w:p>
    <w:p w14:paraId="0B5CCC8F" w14:textId="77777777" w:rsidR="00C45397" w:rsidRPr="00357341" w:rsidRDefault="00C45397" w:rsidP="00C45397">
      <w:pPr>
        <w:tabs>
          <w:tab w:val="left" w:pos="2160"/>
        </w:tabs>
        <w:jc w:val="both"/>
        <w:rPr>
          <w:sz w:val="24"/>
          <w:lang w:val="es-ES"/>
        </w:rPr>
      </w:pPr>
    </w:p>
    <w:bookmarkEnd w:id="1"/>
    <w:p w14:paraId="27D698D6" w14:textId="77777777" w:rsidR="00AF67CE" w:rsidRPr="00357341" w:rsidRDefault="00AF67CE" w:rsidP="00AF67CE">
      <w:pPr>
        <w:widowControl w:val="0"/>
        <w:autoSpaceDE w:val="0"/>
        <w:autoSpaceDN w:val="0"/>
        <w:ind w:left="2160" w:hanging="2160"/>
        <w:jc w:val="both"/>
        <w:outlineLvl w:val="1"/>
        <w:rPr>
          <w:rFonts w:eastAsia="Arial" w:cs="Arial"/>
          <w:b/>
          <w:bCs/>
          <w:sz w:val="24"/>
        </w:rPr>
      </w:pPr>
      <w:r w:rsidRPr="00357341">
        <w:rPr>
          <w:rFonts w:eastAsia="Arial" w:cs="Arial"/>
          <w:b/>
          <w:bCs/>
          <w:sz w:val="24"/>
        </w:rPr>
        <w:t>SUBJECT:</w:t>
      </w:r>
      <w:r w:rsidRPr="00357341">
        <w:rPr>
          <w:rFonts w:eastAsia="Arial" w:cs="Arial"/>
          <w:b/>
          <w:bCs/>
          <w:sz w:val="24"/>
        </w:rPr>
        <w:tab/>
        <w:t>POLICY 0165</w:t>
      </w:r>
    </w:p>
    <w:p w14:paraId="6EB21BF0" w14:textId="77777777" w:rsidR="00AF67CE" w:rsidRPr="00357341" w:rsidRDefault="00AF67CE" w:rsidP="00AF67CE">
      <w:pPr>
        <w:widowControl w:val="0"/>
        <w:autoSpaceDE w:val="0"/>
        <w:autoSpaceDN w:val="0"/>
        <w:jc w:val="both"/>
        <w:outlineLvl w:val="1"/>
        <w:rPr>
          <w:rFonts w:eastAsia="Arial" w:cs="Arial"/>
          <w:b/>
          <w:sz w:val="24"/>
        </w:rPr>
      </w:pPr>
    </w:p>
    <w:p w14:paraId="41E6A9FE" w14:textId="77777777" w:rsidR="00AF67CE" w:rsidRPr="00357341" w:rsidRDefault="00AF67CE" w:rsidP="00AF67CE">
      <w:pPr>
        <w:jc w:val="both"/>
        <w:rPr>
          <w:rFonts w:cs="Arial"/>
          <w:b/>
          <w:sz w:val="24"/>
        </w:rPr>
      </w:pPr>
      <w:r w:rsidRPr="00357341">
        <w:rPr>
          <w:rFonts w:eastAsia="Calibri" w:cs="Arial"/>
          <w:b/>
          <w:sz w:val="24"/>
        </w:rPr>
        <w:t>COMMITTEE:</w:t>
      </w:r>
      <w:r w:rsidRPr="00357341">
        <w:rPr>
          <w:rFonts w:eastAsia="Calibri" w:cs="Arial"/>
          <w:b/>
          <w:sz w:val="24"/>
        </w:rPr>
        <w:tab/>
      </w:r>
      <w:r w:rsidRPr="00357341">
        <w:rPr>
          <w:rFonts w:cs="Arial"/>
          <w:b/>
          <w:sz w:val="24"/>
        </w:rPr>
        <w:t>PERSONNEL, STUDENT, SCHOOL &amp; COMMUNITY SUPPORT</w:t>
      </w:r>
    </w:p>
    <w:p w14:paraId="49144D04" w14:textId="77777777" w:rsidR="00AF67CE" w:rsidRPr="00357341" w:rsidRDefault="00AF67CE" w:rsidP="00AF67CE">
      <w:pPr>
        <w:widowControl w:val="0"/>
        <w:autoSpaceDE w:val="0"/>
        <w:autoSpaceDN w:val="0"/>
        <w:jc w:val="both"/>
        <w:rPr>
          <w:rFonts w:eastAsia="Arial" w:cs="Arial"/>
          <w:b/>
          <w:sz w:val="24"/>
        </w:rPr>
      </w:pPr>
    </w:p>
    <w:p w14:paraId="2ADB60D4" w14:textId="77777777" w:rsidR="00AF67CE" w:rsidRPr="00357341" w:rsidRDefault="00AF67CE" w:rsidP="00AF67CE">
      <w:pPr>
        <w:jc w:val="both"/>
        <w:rPr>
          <w:rFonts w:eastAsia="Calibri" w:cs="Arial"/>
          <w:b/>
          <w:sz w:val="24"/>
        </w:rPr>
      </w:pPr>
      <w:r w:rsidRPr="00357341">
        <w:rPr>
          <w:rFonts w:eastAsia="Calibri" w:cs="Arial"/>
          <w:b/>
          <w:sz w:val="24"/>
        </w:rPr>
        <w:t>LINK TO STRATEGIC</w:t>
      </w:r>
    </w:p>
    <w:p w14:paraId="3D1E7EB5" w14:textId="77777777" w:rsidR="00AF67CE" w:rsidRPr="00357341" w:rsidRDefault="00AF67CE" w:rsidP="00AF67CE">
      <w:pPr>
        <w:ind w:left="2160" w:hanging="2160"/>
        <w:jc w:val="both"/>
        <w:rPr>
          <w:rFonts w:eastAsia="Calibri" w:cs="Arial"/>
          <w:b/>
          <w:sz w:val="24"/>
        </w:rPr>
      </w:pPr>
      <w:r w:rsidRPr="00357341">
        <w:rPr>
          <w:rFonts w:eastAsia="Calibri" w:cs="Arial"/>
          <w:b/>
          <w:sz w:val="24"/>
        </w:rPr>
        <w:t>PLAN:</w:t>
      </w:r>
      <w:r w:rsidRPr="00357341">
        <w:rPr>
          <w:rFonts w:eastAsia="Calibri" w:cs="Arial"/>
          <w:b/>
          <w:sz w:val="24"/>
        </w:rPr>
        <w:tab/>
        <w:t>INFORMED, ENGAGED, &amp; EMPOWERED STAKEHOLDERS</w:t>
      </w:r>
    </w:p>
    <w:p w14:paraId="55EFA97D" w14:textId="77777777" w:rsidR="00AF67CE" w:rsidRPr="00357341" w:rsidRDefault="00AF67CE" w:rsidP="00AF67CE">
      <w:pPr>
        <w:jc w:val="both"/>
        <w:rPr>
          <w:rFonts w:eastAsia="Calibri" w:cs="Arial"/>
          <w:b/>
          <w:sz w:val="24"/>
        </w:rPr>
      </w:pPr>
    </w:p>
    <w:p w14:paraId="6646020A" w14:textId="77777777" w:rsidR="00AF67CE" w:rsidRPr="00357341" w:rsidRDefault="00AF67CE" w:rsidP="00357341">
      <w:pPr>
        <w:pStyle w:val="NoSpacing"/>
        <w:jc w:val="both"/>
        <w:rPr>
          <w:sz w:val="24"/>
        </w:rPr>
      </w:pPr>
      <w:r w:rsidRPr="00357341">
        <w:rPr>
          <w:sz w:val="24"/>
        </w:rPr>
        <w:t xml:space="preserve">The School Board of Miami-Dade County is committed to policies and practices that promote and support professional, transparent, and efficient access to public information, pursuant to the provisions outlined in Chapters 119 and 286 of the Florida Statutes, as well as relevant School Board Policies;, specifically, those that cite practices and provisions that promote professional, transparent, and efficient access to public records, as well as laws and policies that support the public’s “right of access to public meetings and records.” </w:t>
      </w:r>
    </w:p>
    <w:p w14:paraId="26C92D79" w14:textId="77777777" w:rsidR="00AF67CE" w:rsidRPr="00357341" w:rsidRDefault="00AF67CE" w:rsidP="00357341">
      <w:pPr>
        <w:pStyle w:val="NoSpacing"/>
        <w:jc w:val="both"/>
        <w:rPr>
          <w:sz w:val="24"/>
        </w:rPr>
      </w:pPr>
    </w:p>
    <w:p w14:paraId="0EE24DC2" w14:textId="5503B8E9" w:rsidR="00AF67CE" w:rsidRPr="00357341" w:rsidRDefault="00AF67CE" w:rsidP="00357341">
      <w:pPr>
        <w:pStyle w:val="NoSpacing"/>
        <w:jc w:val="both"/>
        <w:rPr>
          <w:sz w:val="24"/>
        </w:rPr>
      </w:pPr>
      <w:r w:rsidRPr="00357341">
        <w:rPr>
          <w:sz w:val="24"/>
        </w:rPr>
        <w:t>Consistent with Florida's history of Open Government, the School Board has consistently supported the public's right of access to School Board Meetings, workshops, and committee meetings, as well as related school and district-related events. It has similarly supported the public’s right to public records, as allowed under Chapter 119. In so doing, along with its legal and statutory obligation, the School Board has a duty to continue to review, define, and revise its practices, policies, and procedures to ensure suitable access to public meetings and records, and to promote transparency, meaningful access, and public participation in District governance.</w:t>
      </w:r>
    </w:p>
    <w:p w14:paraId="1ACDB3F1" w14:textId="77777777" w:rsidR="00AF67CE" w:rsidRPr="00357341" w:rsidRDefault="00AF67CE" w:rsidP="00357341">
      <w:pPr>
        <w:pStyle w:val="NoSpacing"/>
        <w:jc w:val="both"/>
        <w:rPr>
          <w:sz w:val="24"/>
        </w:rPr>
      </w:pPr>
    </w:p>
    <w:p w14:paraId="607CDB52" w14:textId="77777777" w:rsidR="00AF67CE" w:rsidRDefault="00AF67CE" w:rsidP="00357341">
      <w:pPr>
        <w:pStyle w:val="NoSpacing"/>
        <w:jc w:val="both"/>
        <w:rPr>
          <w:color w:val="333333"/>
          <w:sz w:val="24"/>
          <w:bdr w:val="none" w:sz="0" w:space="0" w:color="auto" w:frame="1"/>
        </w:rPr>
      </w:pPr>
      <w:r w:rsidRPr="00357341">
        <w:rPr>
          <w:color w:val="333333"/>
          <w:sz w:val="24"/>
          <w:bdr w:val="none" w:sz="0" w:space="0" w:color="auto" w:frame="1"/>
        </w:rPr>
        <w:t>School Board Policy 0165-</w:t>
      </w:r>
      <w:r w:rsidRPr="00357341">
        <w:rPr>
          <w:i/>
          <w:iCs/>
          <w:color w:val="333333"/>
          <w:sz w:val="24"/>
          <w:bdr w:val="none" w:sz="0" w:space="0" w:color="auto" w:frame="1"/>
        </w:rPr>
        <w:t>Public Meetings</w:t>
      </w:r>
      <w:r w:rsidRPr="00357341">
        <w:rPr>
          <w:color w:val="333333"/>
          <w:sz w:val="24"/>
          <w:bdr w:val="none" w:sz="0" w:space="0" w:color="auto" w:frame="1"/>
        </w:rPr>
        <w:t xml:space="preserve">, states that </w:t>
      </w:r>
      <w:r w:rsidRPr="00357341">
        <w:rPr>
          <w:color w:val="333333"/>
          <w:sz w:val="24"/>
        </w:rPr>
        <w:t>“</w:t>
      </w:r>
      <w:r w:rsidRPr="00357341">
        <w:rPr>
          <w:color w:val="333333"/>
          <w:sz w:val="24"/>
          <w:bdr w:val="none" w:sz="0" w:space="0" w:color="auto" w:frame="1"/>
        </w:rPr>
        <w:t>All meetings at which official acts are to be taken are open public meetings, and no resolution, rule, policy, regulation, or formal action shall be considered binding except as taken or made at such a meeting.” It further stipulates that “All meetings of the School Board shall be open to the public, except as provided by Florida law, and the order of business of any regular meeting shall include an opportunity for the public to address the Board.  The purpose of the public portion of the Board meeting, however, is to allow the public to address specific agenda items and general matters within the Board's jurisdiction.”</w:t>
      </w:r>
    </w:p>
    <w:p w14:paraId="3E7F96B9" w14:textId="77777777" w:rsidR="00357341" w:rsidRDefault="00357341" w:rsidP="00357341">
      <w:pPr>
        <w:pStyle w:val="NoSpacing"/>
        <w:jc w:val="both"/>
        <w:rPr>
          <w:color w:val="333333"/>
          <w:sz w:val="24"/>
          <w:bdr w:val="none" w:sz="0" w:space="0" w:color="auto" w:frame="1"/>
        </w:rPr>
      </w:pPr>
    </w:p>
    <w:p w14:paraId="288276B1" w14:textId="77777777" w:rsidR="00357341" w:rsidRPr="00357341" w:rsidRDefault="00357341" w:rsidP="00357341">
      <w:pPr>
        <w:pStyle w:val="NoSpacing"/>
        <w:jc w:val="both"/>
        <w:rPr>
          <w:color w:val="333333"/>
          <w:sz w:val="24"/>
          <w:bdr w:val="none" w:sz="0" w:space="0" w:color="auto" w:frame="1"/>
        </w:rPr>
      </w:pPr>
    </w:p>
    <w:p w14:paraId="197BE1F1" w14:textId="77777777" w:rsidR="00357341" w:rsidRDefault="00AF67CE" w:rsidP="00357341">
      <w:pPr>
        <w:pStyle w:val="NoSpacing"/>
        <w:jc w:val="both"/>
        <w:rPr>
          <w:sz w:val="24"/>
          <w:bdr w:val="none" w:sz="0" w:space="0" w:color="auto" w:frame="1"/>
        </w:rPr>
      </w:pPr>
      <w:r w:rsidRPr="00357341">
        <w:rPr>
          <w:sz w:val="24"/>
          <w:bdr w:val="none" w:sz="0" w:space="0" w:color="auto" w:frame="1"/>
        </w:rPr>
        <w:t xml:space="preserve">Within Policy 0165 is, notwithstanding other areas, a provision that provides for “Member Conferences.” This provision, referenced in Section H, states that “Individual Board members may sponsor conference-type discussions, inviting Board members, staff, and members of the public to engage in a voluntary and informal discussion of topics of vital concern to the member in an effort to foster a free flowing exchange of information and ideas…” and states that such conferences must be open to the public and otherwise satisfy Florida law governing public  meetings. Although these Meeting Conferences are voluntary and no action may be taken, they </w:t>
      </w:r>
      <w:r w:rsidRPr="00357341">
        <w:rPr>
          <w:sz w:val="24"/>
          <w:bdr w:val="none" w:sz="0" w:space="0" w:color="auto" w:frame="1"/>
        </w:rPr>
        <w:lastRenderedPageBreak/>
        <w:t>are still subjected to the provisions of Florida Sunshine Laws and related statutes and school board polices.</w:t>
      </w:r>
    </w:p>
    <w:p w14:paraId="30F6D087" w14:textId="19D19CDF" w:rsidR="00AF67CE" w:rsidRPr="00357341" w:rsidRDefault="00AF67CE" w:rsidP="00357341">
      <w:pPr>
        <w:pStyle w:val="NoSpacing"/>
        <w:jc w:val="both"/>
        <w:rPr>
          <w:sz w:val="24"/>
          <w:bdr w:val="none" w:sz="0" w:space="0" w:color="auto" w:frame="1"/>
        </w:rPr>
      </w:pPr>
      <w:r w:rsidRPr="00357341">
        <w:rPr>
          <w:sz w:val="24"/>
          <w:bdr w:val="none" w:sz="0" w:space="0" w:color="auto" w:frame="1"/>
        </w:rPr>
        <w:t xml:space="preserve"> </w:t>
      </w:r>
    </w:p>
    <w:p w14:paraId="7BB2513C" w14:textId="4097A69A" w:rsidR="006C33FE" w:rsidRDefault="00AF67CE" w:rsidP="00357341">
      <w:pPr>
        <w:pStyle w:val="NoSpacing"/>
        <w:jc w:val="both"/>
        <w:rPr>
          <w:rFonts w:cs="Arial"/>
          <w:sz w:val="24"/>
          <w:bdr w:val="none" w:sz="0" w:space="0" w:color="auto" w:frame="1"/>
        </w:rPr>
      </w:pPr>
      <w:r w:rsidRPr="00357341">
        <w:rPr>
          <w:rFonts w:cs="Arial"/>
          <w:sz w:val="24"/>
          <w:bdr w:val="none" w:sz="0" w:space="0" w:color="auto" w:frame="1"/>
        </w:rPr>
        <w:t xml:space="preserve">Recently, a Member Conference was held in which several issues arose. Some of the issues involved public notice, meeting-room access, School Board Member attendance and/or participation, inaudible discussions, and post-meeting access to a recording or to the information discussed. </w:t>
      </w:r>
    </w:p>
    <w:p w14:paraId="551EE782" w14:textId="77777777" w:rsidR="00357341" w:rsidRPr="00357341" w:rsidRDefault="00357341" w:rsidP="00357341">
      <w:pPr>
        <w:pStyle w:val="NoSpacing"/>
        <w:jc w:val="both"/>
        <w:rPr>
          <w:rFonts w:cs="Arial"/>
          <w:sz w:val="24"/>
          <w:bdr w:val="none" w:sz="0" w:space="0" w:color="auto" w:frame="1"/>
        </w:rPr>
      </w:pPr>
    </w:p>
    <w:p w14:paraId="50564C7F" w14:textId="66FA81FD" w:rsidR="00B44DE5" w:rsidRDefault="00357341" w:rsidP="00357341">
      <w:pPr>
        <w:pStyle w:val="NoSpacing"/>
        <w:jc w:val="both"/>
        <w:rPr>
          <w:rFonts w:cs="Arial"/>
          <w:sz w:val="24"/>
        </w:rPr>
      </w:pPr>
      <w:r>
        <w:rPr>
          <w:rFonts w:cs="Arial"/>
          <w:noProof/>
          <w:sz w:val="24"/>
        </w:rPr>
        <mc:AlternateContent>
          <mc:Choice Requires="wps">
            <w:drawing>
              <wp:anchor distT="0" distB="0" distL="114300" distR="114300" simplePos="0" relativeHeight="251678720" behindDoc="0" locked="0" layoutInCell="1" allowOverlap="1" wp14:anchorId="3359A83E" wp14:editId="2FF8E5F8">
                <wp:simplePos x="0" y="0"/>
                <wp:positionH relativeFrom="column">
                  <wp:posOffset>6486525</wp:posOffset>
                </wp:positionH>
                <wp:positionV relativeFrom="paragraph">
                  <wp:posOffset>104775</wp:posOffset>
                </wp:positionV>
                <wp:extent cx="285750" cy="13811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285750" cy="1381125"/>
                        </a:xfrm>
                        <a:prstGeom prst="rect">
                          <a:avLst/>
                        </a:prstGeom>
                        <a:solidFill>
                          <a:schemeClr val="lt1"/>
                        </a:solidFill>
                        <a:ln w="6350">
                          <a:noFill/>
                        </a:ln>
                      </wps:spPr>
                      <wps:txbx>
                        <w:txbxContent>
                          <w:p w14:paraId="15A2E0B1" w14:textId="77777777" w:rsidR="00357341" w:rsidRDefault="003573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59A83E" id="Text Box 15" o:spid="_x0000_s1028" type="#_x0000_t202" style="position:absolute;left:0;text-align:left;margin-left:510.75pt;margin-top:8.25pt;width:22.5pt;height:108.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" fillcolor="white [3201]" stroked="f" strokeweight=".5pt">
                <v:textbox>
                  <w:txbxContent>
                    <w:p w14:paraId="15A2E0B1" w14:textId="77777777" w:rsidR="00357341" w:rsidRDefault="00357341"/>
                  </w:txbxContent>
                </v:textbox>
              </v:shape>
            </w:pict>
          </mc:Fallback>
        </mc:AlternateContent>
      </w:r>
      <w:r w:rsidRPr="00357341">
        <w:rPr>
          <w:rFonts w:cs="Arial"/>
          <w:noProof/>
          <w:sz w:val="24"/>
        </w:rPr>
        <mc:AlternateContent>
          <mc:Choice Requires="wps">
            <w:drawing>
              <wp:anchor distT="0" distB="0" distL="114300" distR="114300" simplePos="0" relativeHeight="251672576" behindDoc="0" locked="0" layoutInCell="1" allowOverlap="1" wp14:anchorId="473CED22" wp14:editId="3A899CC8">
                <wp:simplePos x="0" y="0"/>
                <wp:positionH relativeFrom="column">
                  <wp:posOffset>6467475</wp:posOffset>
                </wp:positionH>
                <wp:positionV relativeFrom="paragraph">
                  <wp:posOffset>1356995</wp:posOffset>
                </wp:positionV>
                <wp:extent cx="314325" cy="12763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314325" cy="1276350"/>
                        </a:xfrm>
                        <a:prstGeom prst="rect">
                          <a:avLst/>
                        </a:prstGeom>
                        <a:solidFill>
                          <a:schemeClr val="lt1"/>
                        </a:solidFill>
                        <a:ln w="6350">
                          <a:noFill/>
                        </a:ln>
                      </wps:spPr>
                      <wps:txbx>
                        <w:txbxContent>
                          <w:p w14:paraId="5645F4A1" w14:textId="77777777" w:rsidR="00357341" w:rsidRDefault="003573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3CED22" id="Text Box 7" o:spid="_x0000_s1029" type="#_x0000_t202" style="position:absolute;left:0;text-align:left;margin-left:509.25pt;margin-top:106.85pt;width:24.75pt;height:10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" fillcolor="white [3201]" stroked="f" strokeweight=".5pt">
                <v:textbox>
                  <w:txbxContent>
                    <w:p w14:paraId="5645F4A1" w14:textId="77777777" w:rsidR="00357341" w:rsidRDefault="00357341"/>
                  </w:txbxContent>
                </v:textbox>
              </v:shape>
            </w:pict>
          </mc:Fallback>
        </mc:AlternateContent>
      </w:r>
      <w:r w:rsidR="00AF67CE" w:rsidRPr="00357341">
        <w:rPr>
          <w:rFonts w:cs="Arial"/>
          <w:sz w:val="24"/>
          <w:bdr w:val="none" w:sz="0" w:space="0" w:color="auto" w:frame="1"/>
        </w:rPr>
        <w:t xml:space="preserve">As a result, this item seeks to direct the Superintendent, in consultation with the </w:t>
      </w:r>
      <w:bookmarkStart w:id="2" w:name="_Hlk133580927"/>
      <w:r w:rsidR="00AF67CE" w:rsidRPr="00357341">
        <w:rPr>
          <w:rFonts w:cs="Arial"/>
          <w:sz w:val="24"/>
          <w:bdr w:val="none" w:sz="0" w:space="0" w:color="auto" w:frame="1"/>
        </w:rPr>
        <w:t>Office of the General Counsel,</w:t>
      </w:r>
      <w:r w:rsidR="00AF67CE" w:rsidRPr="00357341">
        <w:rPr>
          <w:rFonts w:cs="Arial"/>
          <w:sz w:val="24"/>
        </w:rPr>
        <w:t> to review Policy 0165, including but not limited to Section H, Member Conferences, to initiate rulemaking to provide clarity and ensure that Member Conferences are properly noticed.  The notice should be published on the “School Board” tab of the District website under “Board Meeting Schedule,” said notice to include: the School Board Member who initiated the Member Conference; the location and time of the meeting; the subject or topic to be discussed; invitees and School Board Members whose attendance has been confirmed, where available; and ensure that the School Board Recording Secretary is available to facilitate the recording of the meeting and take required minutes, pursuant to statutory requirements and relevant School Board Policies, that School Board Members shall have the right to attend and may participate in any Member Conference, as stated in Policy 0165.</w:t>
      </w:r>
    </w:p>
    <w:p w14:paraId="40A80472" w14:textId="77777777" w:rsidR="00357341" w:rsidRDefault="00357341" w:rsidP="00357341">
      <w:pPr>
        <w:pStyle w:val="NoSpacing"/>
        <w:jc w:val="both"/>
        <w:rPr>
          <w:rFonts w:cs="Arial"/>
          <w:sz w:val="24"/>
        </w:rPr>
      </w:pPr>
    </w:p>
    <w:p w14:paraId="549DD207" w14:textId="77777777" w:rsidR="00357341" w:rsidRDefault="00357341" w:rsidP="00357341">
      <w:pPr>
        <w:pStyle w:val="NoSpacing"/>
        <w:jc w:val="both"/>
        <w:rPr>
          <w:rFonts w:cs="Arial"/>
          <w:sz w:val="24"/>
        </w:rPr>
      </w:pPr>
    </w:p>
    <w:p w14:paraId="4FAEF97F" w14:textId="77777777" w:rsidR="00357341" w:rsidRDefault="00357341" w:rsidP="00357341">
      <w:pPr>
        <w:pStyle w:val="NoSpacing"/>
        <w:jc w:val="both"/>
        <w:rPr>
          <w:rFonts w:cs="Arial"/>
          <w:sz w:val="24"/>
        </w:rPr>
      </w:pPr>
    </w:p>
    <w:p w14:paraId="18109AD6" w14:textId="77777777" w:rsidR="00357341" w:rsidRDefault="00357341" w:rsidP="00357341">
      <w:pPr>
        <w:pStyle w:val="NoSpacing"/>
        <w:jc w:val="both"/>
        <w:rPr>
          <w:rFonts w:cs="Arial"/>
          <w:sz w:val="24"/>
        </w:rPr>
      </w:pPr>
    </w:p>
    <w:p w14:paraId="7A524D4B" w14:textId="77777777" w:rsidR="00357341" w:rsidRDefault="00357341" w:rsidP="00357341">
      <w:pPr>
        <w:pStyle w:val="NoSpacing"/>
        <w:jc w:val="both"/>
        <w:rPr>
          <w:rFonts w:cs="Arial"/>
          <w:sz w:val="24"/>
        </w:rPr>
      </w:pPr>
    </w:p>
    <w:p w14:paraId="651085A9" w14:textId="77777777" w:rsidR="00357341" w:rsidRDefault="00357341" w:rsidP="00357341">
      <w:pPr>
        <w:pStyle w:val="NoSpacing"/>
        <w:jc w:val="both"/>
        <w:rPr>
          <w:rFonts w:cs="Arial"/>
          <w:sz w:val="24"/>
        </w:rPr>
      </w:pPr>
    </w:p>
    <w:p w14:paraId="6A6C96EB" w14:textId="77777777" w:rsidR="00357341" w:rsidRDefault="00357341" w:rsidP="00357341">
      <w:pPr>
        <w:pStyle w:val="NoSpacing"/>
        <w:jc w:val="both"/>
        <w:rPr>
          <w:rFonts w:cs="Arial"/>
          <w:sz w:val="24"/>
        </w:rPr>
      </w:pPr>
    </w:p>
    <w:p w14:paraId="010C5F6B" w14:textId="77777777" w:rsidR="00357341" w:rsidRDefault="00357341" w:rsidP="00357341">
      <w:pPr>
        <w:pStyle w:val="NoSpacing"/>
        <w:jc w:val="both"/>
        <w:rPr>
          <w:rFonts w:cs="Arial"/>
          <w:sz w:val="24"/>
        </w:rPr>
      </w:pPr>
    </w:p>
    <w:p w14:paraId="019A24E8" w14:textId="77777777" w:rsidR="00357341" w:rsidRDefault="00357341" w:rsidP="00357341">
      <w:pPr>
        <w:pStyle w:val="NoSpacing"/>
        <w:jc w:val="both"/>
        <w:rPr>
          <w:rFonts w:cs="Arial"/>
          <w:sz w:val="24"/>
        </w:rPr>
      </w:pPr>
    </w:p>
    <w:p w14:paraId="1EE17B5A" w14:textId="77777777" w:rsidR="00357341" w:rsidRDefault="00357341" w:rsidP="00357341">
      <w:pPr>
        <w:pStyle w:val="NoSpacing"/>
        <w:jc w:val="both"/>
        <w:rPr>
          <w:rFonts w:cs="Arial"/>
          <w:sz w:val="24"/>
        </w:rPr>
      </w:pPr>
    </w:p>
    <w:p w14:paraId="2A74E27C" w14:textId="77777777" w:rsidR="00357341" w:rsidRDefault="00357341" w:rsidP="00357341">
      <w:pPr>
        <w:pStyle w:val="NoSpacing"/>
        <w:jc w:val="both"/>
        <w:rPr>
          <w:rFonts w:cs="Arial"/>
          <w:sz w:val="24"/>
        </w:rPr>
      </w:pPr>
    </w:p>
    <w:p w14:paraId="3531FD90" w14:textId="77777777" w:rsidR="00357341" w:rsidRDefault="00357341" w:rsidP="00357341">
      <w:pPr>
        <w:pStyle w:val="NoSpacing"/>
        <w:jc w:val="both"/>
        <w:rPr>
          <w:rFonts w:cs="Arial"/>
          <w:sz w:val="24"/>
        </w:rPr>
      </w:pPr>
    </w:p>
    <w:p w14:paraId="1F05A01B" w14:textId="77777777" w:rsidR="00357341" w:rsidRDefault="00357341" w:rsidP="00357341">
      <w:pPr>
        <w:pStyle w:val="NoSpacing"/>
        <w:jc w:val="both"/>
        <w:rPr>
          <w:rFonts w:cs="Arial"/>
          <w:sz w:val="24"/>
        </w:rPr>
      </w:pPr>
    </w:p>
    <w:p w14:paraId="5725F379" w14:textId="77777777" w:rsidR="00357341" w:rsidRDefault="00357341" w:rsidP="00357341">
      <w:pPr>
        <w:pStyle w:val="NoSpacing"/>
        <w:jc w:val="both"/>
        <w:rPr>
          <w:rFonts w:cs="Arial"/>
          <w:sz w:val="24"/>
        </w:rPr>
      </w:pPr>
    </w:p>
    <w:p w14:paraId="706B8116" w14:textId="77777777" w:rsidR="00357341" w:rsidRDefault="00357341" w:rsidP="00357341">
      <w:pPr>
        <w:pStyle w:val="NoSpacing"/>
        <w:jc w:val="both"/>
        <w:rPr>
          <w:rFonts w:cs="Arial"/>
          <w:sz w:val="24"/>
        </w:rPr>
      </w:pPr>
    </w:p>
    <w:p w14:paraId="4EEB5463" w14:textId="77777777" w:rsidR="00357341" w:rsidRDefault="00357341" w:rsidP="00357341">
      <w:pPr>
        <w:pStyle w:val="NoSpacing"/>
        <w:jc w:val="both"/>
        <w:rPr>
          <w:rFonts w:cs="Arial"/>
          <w:sz w:val="24"/>
        </w:rPr>
      </w:pPr>
    </w:p>
    <w:p w14:paraId="1ABD9CEF" w14:textId="77777777" w:rsidR="00357341" w:rsidRDefault="00357341" w:rsidP="00357341">
      <w:pPr>
        <w:pStyle w:val="NoSpacing"/>
        <w:jc w:val="both"/>
        <w:rPr>
          <w:rFonts w:cs="Arial"/>
          <w:sz w:val="24"/>
        </w:rPr>
      </w:pPr>
    </w:p>
    <w:p w14:paraId="48EFB903" w14:textId="77777777" w:rsidR="00357341" w:rsidRDefault="00357341" w:rsidP="00357341">
      <w:pPr>
        <w:pStyle w:val="NoSpacing"/>
        <w:jc w:val="both"/>
        <w:rPr>
          <w:rFonts w:cs="Arial"/>
          <w:sz w:val="24"/>
        </w:rPr>
      </w:pPr>
    </w:p>
    <w:p w14:paraId="0DE74F2B" w14:textId="77777777" w:rsidR="00357341" w:rsidRDefault="00357341" w:rsidP="00357341">
      <w:pPr>
        <w:pStyle w:val="NoSpacing"/>
        <w:jc w:val="both"/>
        <w:rPr>
          <w:rFonts w:cs="Arial"/>
          <w:sz w:val="24"/>
        </w:rPr>
      </w:pPr>
    </w:p>
    <w:p w14:paraId="69CA044F" w14:textId="77777777" w:rsidR="00357341" w:rsidRDefault="00357341" w:rsidP="00357341">
      <w:pPr>
        <w:pStyle w:val="NoSpacing"/>
        <w:jc w:val="both"/>
        <w:rPr>
          <w:rFonts w:cs="Arial"/>
          <w:sz w:val="24"/>
        </w:rPr>
      </w:pPr>
    </w:p>
    <w:p w14:paraId="7D563499" w14:textId="77777777" w:rsidR="00357341" w:rsidRDefault="00357341" w:rsidP="00357341">
      <w:pPr>
        <w:pStyle w:val="NoSpacing"/>
        <w:jc w:val="both"/>
        <w:rPr>
          <w:rFonts w:cs="Arial"/>
          <w:sz w:val="24"/>
        </w:rPr>
      </w:pPr>
    </w:p>
    <w:p w14:paraId="5E5A1B42" w14:textId="77777777" w:rsidR="00357341" w:rsidRDefault="00357341" w:rsidP="00357341">
      <w:pPr>
        <w:pStyle w:val="NoSpacing"/>
        <w:jc w:val="both"/>
        <w:rPr>
          <w:rFonts w:cs="Arial"/>
          <w:sz w:val="24"/>
        </w:rPr>
      </w:pPr>
    </w:p>
    <w:p w14:paraId="0D86CBCC" w14:textId="77777777" w:rsidR="00357341" w:rsidRDefault="00357341" w:rsidP="00357341">
      <w:pPr>
        <w:pStyle w:val="NoSpacing"/>
        <w:jc w:val="both"/>
        <w:rPr>
          <w:rFonts w:cs="Arial"/>
          <w:sz w:val="24"/>
        </w:rPr>
      </w:pPr>
    </w:p>
    <w:p w14:paraId="73C73E8C" w14:textId="5A0B8CF6" w:rsidR="00357341" w:rsidRDefault="00C42055" w:rsidP="00C42055">
      <w:pPr>
        <w:pStyle w:val="NoSpacing"/>
        <w:jc w:val="center"/>
        <w:rPr>
          <w:rFonts w:cs="Arial"/>
          <w:sz w:val="24"/>
        </w:rPr>
      </w:pPr>
      <w:r>
        <w:rPr>
          <w:rFonts w:cs="Arial"/>
          <w:sz w:val="24"/>
        </w:rPr>
        <w:t>Page 2 of 2</w:t>
      </w:r>
    </w:p>
    <w:p w14:paraId="396B2C9E" w14:textId="77777777" w:rsidR="00357341" w:rsidRDefault="00357341" w:rsidP="00357341">
      <w:pPr>
        <w:pStyle w:val="NoSpacing"/>
        <w:jc w:val="both"/>
        <w:rPr>
          <w:rFonts w:cs="Arial"/>
          <w:sz w:val="24"/>
        </w:rPr>
      </w:pPr>
    </w:p>
    <w:p w14:paraId="26DBCAA2" w14:textId="77777777" w:rsidR="00357341" w:rsidRDefault="00357341" w:rsidP="00357341">
      <w:pPr>
        <w:pStyle w:val="NoSpacing"/>
        <w:jc w:val="both"/>
        <w:rPr>
          <w:rFonts w:cs="Arial"/>
          <w:sz w:val="24"/>
        </w:rPr>
      </w:pPr>
    </w:p>
    <w:p w14:paraId="086DD7DD" w14:textId="77777777" w:rsidR="00C42055" w:rsidRPr="00357341" w:rsidRDefault="00C42055" w:rsidP="00357341">
      <w:pPr>
        <w:pStyle w:val="NoSpacing"/>
        <w:jc w:val="both"/>
        <w:rPr>
          <w:rFonts w:cs="Arial"/>
          <w:sz w:val="24"/>
        </w:rPr>
      </w:pPr>
    </w:p>
    <w:bookmarkEnd w:id="2"/>
    <w:p w14:paraId="5A9C79CE" w14:textId="73CEB14A" w:rsidR="00AF67CE" w:rsidRPr="00357341" w:rsidRDefault="00AF67CE" w:rsidP="00357341">
      <w:pPr>
        <w:pStyle w:val="NoSpacing"/>
        <w:jc w:val="both"/>
        <w:rPr>
          <w:rFonts w:cs="Arial"/>
          <w:sz w:val="24"/>
        </w:rPr>
      </w:pPr>
      <w:r w:rsidRPr="00357341">
        <w:rPr>
          <w:rFonts w:cs="Arial"/>
          <w:sz w:val="24"/>
        </w:rPr>
        <w:t xml:space="preserve">This item has been reviewed by the Office of the General Counsel for legal sufficiency. </w:t>
      </w:r>
    </w:p>
    <w:p w14:paraId="32443580" w14:textId="77777777" w:rsidR="00B44DE5" w:rsidRPr="00357341" w:rsidRDefault="00B44DE5" w:rsidP="00357341">
      <w:pPr>
        <w:pStyle w:val="NoSpacing"/>
        <w:jc w:val="both"/>
        <w:rPr>
          <w:rFonts w:cs="Arial"/>
          <w:b/>
          <w:bCs/>
          <w:sz w:val="24"/>
        </w:rPr>
      </w:pPr>
    </w:p>
    <w:p w14:paraId="11FABE8B" w14:textId="77777777" w:rsidR="00B44DE5" w:rsidRPr="00357341" w:rsidRDefault="00B44DE5" w:rsidP="00AF67CE">
      <w:pPr>
        <w:pStyle w:val="NormalWeb"/>
        <w:shd w:val="clear" w:color="auto" w:fill="FFFFFF"/>
        <w:spacing w:before="0" w:beforeAutospacing="0" w:after="0" w:afterAutospacing="0"/>
        <w:jc w:val="both"/>
        <w:rPr>
          <w:rFonts w:ascii="Arial" w:hAnsi="Arial" w:cs="Arial"/>
          <w:b/>
          <w:bCs/>
        </w:rPr>
      </w:pPr>
    </w:p>
    <w:p w14:paraId="67DC1F47" w14:textId="18EE9C1D" w:rsidR="00AF67CE" w:rsidRPr="00C42055" w:rsidRDefault="00AF67CE" w:rsidP="00357341">
      <w:pPr>
        <w:pStyle w:val="NoSpacing"/>
        <w:rPr>
          <w:b/>
          <w:bCs/>
          <w:sz w:val="24"/>
        </w:rPr>
      </w:pPr>
      <w:r w:rsidRPr="00C42055">
        <w:rPr>
          <w:b/>
          <w:bCs/>
          <w:sz w:val="24"/>
        </w:rPr>
        <w:t xml:space="preserve">ACTION PROPOSED BY </w:t>
      </w:r>
    </w:p>
    <w:p w14:paraId="02A8D145" w14:textId="0E3921B5" w:rsidR="00AF67CE" w:rsidRPr="00357341" w:rsidRDefault="00AF67CE" w:rsidP="00C42055">
      <w:pPr>
        <w:pStyle w:val="NoSpacing"/>
        <w:ind w:left="3600" w:hanging="3600"/>
        <w:jc w:val="both"/>
        <w:rPr>
          <w:sz w:val="24"/>
        </w:rPr>
      </w:pPr>
      <w:r w:rsidRPr="00C42055">
        <w:rPr>
          <w:b/>
          <w:bCs/>
          <w:sz w:val="24"/>
        </w:rPr>
        <w:t>DR. STEVE GALLON III:</w:t>
      </w:r>
      <w:r w:rsidRPr="00357341">
        <w:rPr>
          <w:sz w:val="24"/>
        </w:rPr>
        <w:t xml:space="preserve"> </w:t>
      </w:r>
      <w:r w:rsidRPr="00357341">
        <w:rPr>
          <w:sz w:val="24"/>
        </w:rPr>
        <w:tab/>
      </w:r>
      <w:r w:rsidR="00A87781" w:rsidRPr="00357341">
        <w:rPr>
          <w:sz w:val="24"/>
        </w:rPr>
        <w:t xml:space="preserve">That </w:t>
      </w:r>
      <w:proofErr w:type="gramStart"/>
      <w:r w:rsidR="00A87781" w:rsidRPr="00357341">
        <w:rPr>
          <w:sz w:val="24"/>
        </w:rPr>
        <w:t>The</w:t>
      </w:r>
      <w:proofErr w:type="gramEnd"/>
      <w:r w:rsidR="00A87781" w:rsidRPr="00357341">
        <w:rPr>
          <w:sz w:val="24"/>
        </w:rPr>
        <w:t xml:space="preserve"> School Board of Miami-Dade County, Florida, direct the Superintendent in consultation with the Office of General Counsel to</w:t>
      </w:r>
      <w:r w:rsidRPr="00357341">
        <w:rPr>
          <w:sz w:val="24"/>
        </w:rPr>
        <w:t>:</w:t>
      </w:r>
    </w:p>
    <w:p w14:paraId="2170FBD1" w14:textId="77777777" w:rsidR="00AF67CE" w:rsidRPr="00357341" w:rsidRDefault="00AF67CE" w:rsidP="00357341">
      <w:pPr>
        <w:pStyle w:val="NoSpacing"/>
        <w:rPr>
          <w:sz w:val="24"/>
        </w:rPr>
      </w:pPr>
    </w:p>
    <w:p w14:paraId="067939CD" w14:textId="79DBBC94" w:rsidR="00AF67CE" w:rsidRPr="00C42055" w:rsidRDefault="00AF67CE" w:rsidP="00C42055">
      <w:pPr>
        <w:pStyle w:val="NoSpacing"/>
        <w:numPr>
          <w:ilvl w:val="0"/>
          <w:numId w:val="19"/>
        </w:numPr>
        <w:ind w:left="3960"/>
        <w:jc w:val="both"/>
        <w:rPr>
          <w:sz w:val="24"/>
          <w:bdr w:val="none" w:sz="0" w:space="0" w:color="auto" w:frame="1"/>
        </w:rPr>
      </w:pPr>
      <w:r w:rsidRPr="00357341">
        <w:rPr>
          <w:sz w:val="24"/>
        </w:rPr>
        <w:t xml:space="preserve">To review Policy 0165, including but not limited to Section H, Member </w:t>
      </w:r>
      <w:proofErr w:type="gramStart"/>
      <w:r w:rsidRPr="00357341">
        <w:rPr>
          <w:sz w:val="24"/>
        </w:rPr>
        <w:t>Conferences;</w:t>
      </w:r>
      <w:proofErr w:type="gramEnd"/>
    </w:p>
    <w:p w14:paraId="240CF0F9" w14:textId="3009A1CB" w:rsidR="00C42055" w:rsidRPr="00357341" w:rsidRDefault="00C42055" w:rsidP="00C42055">
      <w:pPr>
        <w:pStyle w:val="NoSpacing"/>
        <w:ind w:left="3960"/>
        <w:jc w:val="both"/>
        <w:rPr>
          <w:sz w:val="24"/>
          <w:bdr w:val="none" w:sz="0" w:space="0" w:color="auto" w:frame="1"/>
        </w:rPr>
      </w:pPr>
      <w:r w:rsidRPr="00357341">
        <w:rPr>
          <w:noProof/>
          <w:sz w:val="24"/>
        </w:rPr>
        <mc:AlternateContent>
          <mc:Choice Requires="wps">
            <w:drawing>
              <wp:anchor distT="0" distB="0" distL="114300" distR="114300" simplePos="0" relativeHeight="251673600" behindDoc="0" locked="0" layoutInCell="1" allowOverlap="1" wp14:anchorId="64F1AE69" wp14:editId="704A91E6">
                <wp:simplePos x="0" y="0"/>
                <wp:positionH relativeFrom="column">
                  <wp:posOffset>6410325</wp:posOffset>
                </wp:positionH>
                <wp:positionV relativeFrom="paragraph">
                  <wp:posOffset>255270</wp:posOffset>
                </wp:positionV>
                <wp:extent cx="400050" cy="17240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400050" cy="1724025"/>
                        </a:xfrm>
                        <a:prstGeom prst="rect">
                          <a:avLst/>
                        </a:prstGeom>
                        <a:solidFill>
                          <a:schemeClr val="lt1"/>
                        </a:solidFill>
                        <a:ln w="6350">
                          <a:noFill/>
                        </a:ln>
                      </wps:spPr>
                      <wps:txbx>
                        <w:txbxContent>
                          <w:p w14:paraId="381D63DA" w14:textId="77777777" w:rsidR="00357341" w:rsidRDefault="003573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1AE69" id="Text Box 10" o:spid="_x0000_s1030" type="#_x0000_t202" style="position:absolute;left:0;text-align:left;margin-left:504.75pt;margin-top:20.1pt;width:31.5pt;height:13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" fillcolor="white [3201]" stroked="f" strokeweight=".5pt">
                <v:textbox>
                  <w:txbxContent>
                    <w:p w14:paraId="381D63DA" w14:textId="77777777" w:rsidR="00357341" w:rsidRDefault="00357341"/>
                  </w:txbxContent>
                </v:textbox>
              </v:shape>
            </w:pict>
          </mc:Fallback>
        </mc:AlternateContent>
      </w:r>
    </w:p>
    <w:p w14:paraId="73AB32C7" w14:textId="260D59D9" w:rsidR="00AF67CE" w:rsidRPr="00C42055" w:rsidRDefault="00AF67CE" w:rsidP="00C42055">
      <w:pPr>
        <w:pStyle w:val="NoSpacing"/>
        <w:numPr>
          <w:ilvl w:val="0"/>
          <w:numId w:val="19"/>
        </w:numPr>
        <w:ind w:left="3960"/>
        <w:jc w:val="both"/>
        <w:rPr>
          <w:sz w:val="24"/>
          <w:bdr w:val="none" w:sz="0" w:space="0" w:color="auto" w:frame="1"/>
        </w:rPr>
      </w:pPr>
      <w:r w:rsidRPr="00357341">
        <w:rPr>
          <w:sz w:val="24"/>
        </w:rPr>
        <w:t>initiate rulemaking to provide clarity and ensure that:</w:t>
      </w:r>
    </w:p>
    <w:p w14:paraId="54EF6071" w14:textId="13A7A327" w:rsidR="00C42055" w:rsidRPr="00357341" w:rsidRDefault="00C42055" w:rsidP="00C42055">
      <w:pPr>
        <w:pStyle w:val="NoSpacing"/>
        <w:jc w:val="both"/>
        <w:rPr>
          <w:sz w:val="24"/>
          <w:bdr w:val="none" w:sz="0" w:space="0" w:color="auto" w:frame="1"/>
        </w:rPr>
      </w:pPr>
    </w:p>
    <w:p w14:paraId="09C7FD2C" w14:textId="65E8D393" w:rsidR="00AF67CE" w:rsidRPr="00C42055" w:rsidRDefault="00AF67CE" w:rsidP="00C42055">
      <w:pPr>
        <w:pStyle w:val="NoSpacing"/>
        <w:numPr>
          <w:ilvl w:val="0"/>
          <w:numId w:val="20"/>
        </w:numPr>
        <w:ind w:left="4320"/>
        <w:jc w:val="both"/>
        <w:rPr>
          <w:sz w:val="24"/>
          <w:bdr w:val="none" w:sz="0" w:space="0" w:color="auto" w:frame="1"/>
        </w:rPr>
      </w:pPr>
      <w:bookmarkStart w:id="3" w:name="_Hlk133590918"/>
      <w:r w:rsidRPr="00357341">
        <w:rPr>
          <w:sz w:val="24"/>
        </w:rPr>
        <w:t xml:space="preserve">Member Conferences </w:t>
      </w:r>
      <w:bookmarkEnd w:id="3"/>
      <w:r w:rsidRPr="00357341">
        <w:rPr>
          <w:sz w:val="24"/>
        </w:rPr>
        <w:t xml:space="preserve">are properly noticed on the “School Board” tab of the </w:t>
      </w:r>
      <w:proofErr w:type="gramStart"/>
      <w:r w:rsidRPr="00357341">
        <w:rPr>
          <w:sz w:val="24"/>
        </w:rPr>
        <w:t>District</w:t>
      </w:r>
      <w:proofErr w:type="gramEnd"/>
      <w:r w:rsidRPr="00357341">
        <w:rPr>
          <w:sz w:val="24"/>
        </w:rPr>
        <w:t xml:space="preserve"> website under Board Meeting Schedule,” said notice to include: the School Board Member who initiated the Member Conference; the location and time of the meeting; the subject or topic to be discussed; invitees and School Board Members whose attendance has been confirmed, where available;</w:t>
      </w:r>
    </w:p>
    <w:p w14:paraId="59F71B2D" w14:textId="77777777" w:rsidR="00C42055" w:rsidRPr="00357341" w:rsidRDefault="00C42055" w:rsidP="00C42055">
      <w:pPr>
        <w:pStyle w:val="NoSpacing"/>
        <w:ind w:left="4320"/>
        <w:jc w:val="both"/>
        <w:rPr>
          <w:sz w:val="24"/>
          <w:bdr w:val="none" w:sz="0" w:space="0" w:color="auto" w:frame="1"/>
        </w:rPr>
      </w:pPr>
    </w:p>
    <w:p w14:paraId="584844A5" w14:textId="1D5402CF" w:rsidR="00AF67CE" w:rsidRDefault="00AF67CE" w:rsidP="00C42055">
      <w:pPr>
        <w:pStyle w:val="NoSpacing"/>
        <w:numPr>
          <w:ilvl w:val="0"/>
          <w:numId w:val="20"/>
        </w:numPr>
        <w:ind w:left="4320"/>
        <w:jc w:val="both"/>
        <w:rPr>
          <w:sz w:val="24"/>
        </w:rPr>
      </w:pPr>
      <w:r w:rsidRPr="00357341">
        <w:rPr>
          <w:sz w:val="24"/>
        </w:rPr>
        <w:t>the School Board Recording Secretary is available for Member Conferences to facilitate the recording of the meeting and take required minutes, pursuant to statutory requirements and relevant School Board Policies; and</w:t>
      </w:r>
    </w:p>
    <w:p w14:paraId="106211DD" w14:textId="77777777" w:rsidR="00C42055" w:rsidRPr="00357341" w:rsidRDefault="00C42055" w:rsidP="00C42055">
      <w:pPr>
        <w:pStyle w:val="NoSpacing"/>
        <w:ind w:left="3600"/>
        <w:jc w:val="both"/>
        <w:rPr>
          <w:sz w:val="24"/>
        </w:rPr>
      </w:pPr>
    </w:p>
    <w:p w14:paraId="7F52705E" w14:textId="77777777" w:rsidR="00C42055" w:rsidRDefault="00AF67CE" w:rsidP="00C42055">
      <w:pPr>
        <w:pStyle w:val="NoSpacing"/>
        <w:numPr>
          <w:ilvl w:val="0"/>
          <w:numId w:val="20"/>
        </w:numPr>
        <w:ind w:left="4320"/>
        <w:jc w:val="both"/>
        <w:rPr>
          <w:sz w:val="24"/>
        </w:rPr>
      </w:pPr>
      <w:bookmarkStart w:id="4" w:name="_Hlk133591687"/>
      <w:r w:rsidRPr="00357341">
        <w:rPr>
          <w:sz w:val="24"/>
        </w:rPr>
        <w:lastRenderedPageBreak/>
        <w:t xml:space="preserve">that School Board Members shall have the right to attend and may participate in any Member Conference, as stated in Policy </w:t>
      </w:r>
      <w:bookmarkEnd w:id="4"/>
      <w:r w:rsidRPr="00357341">
        <w:rPr>
          <w:sz w:val="24"/>
        </w:rPr>
        <w:t xml:space="preserve">0165. </w:t>
      </w:r>
    </w:p>
    <w:p w14:paraId="18ADC049" w14:textId="617F0B24" w:rsidR="00C42055" w:rsidRDefault="00C42055" w:rsidP="00C42055">
      <w:pPr>
        <w:pStyle w:val="ListParagraph"/>
        <w:rPr>
          <w:bdr w:val="none" w:sz="0" w:space="0" w:color="auto" w:frame="1"/>
        </w:rPr>
      </w:pPr>
      <w:r>
        <w:rPr>
          <w:noProof/>
        </w:rPr>
        <mc:AlternateContent>
          <mc:Choice Requires="wps">
            <w:drawing>
              <wp:anchor distT="0" distB="0" distL="114300" distR="114300" simplePos="0" relativeHeight="251679744" behindDoc="0" locked="0" layoutInCell="1" allowOverlap="1" wp14:anchorId="1A1DDEB8" wp14:editId="47B564AA">
                <wp:simplePos x="0" y="0"/>
                <wp:positionH relativeFrom="column">
                  <wp:posOffset>5972175</wp:posOffset>
                </wp:positionH>
                <wp:positionV relativeFrom="paragraph">
                  <wp:posOffset>113030</wp:posOffset>
                </wp:positionV>
                <wp:extent cx="85725" cy="942975"/>
                <wp:effectExtent l="0" t="0" r="28575" b="28575"/>
                <wp:wrapNone/>
                <wp:docPr id="16" name="Right Brace 16"/>
                <wp:cNvGraphicFramePr/>
                <a:graphic xmlns:a="http://schemas.openxmlformats.org/drawingml/2006/main">
                  <a:graphicData uri="http://schemas.microsoft.com/office/word/2010/wordprocessingShape">
                    <wps:wsp>
                      <wps:cNvSpPr/>
                      <wps:spPr>
                        <a:xfrm>
                          <a:off x="0" y="0"/>
                          <a:ext cx="85725" cy="942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45CB6D" id="Right Brace 16" o:spid="_x0000_s1026" type="#_x0000_t88" style="position:absolute;margin-left:470.25pt;margin-top:8.9pt;width:6.75pt;height:74.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" adj="164" strokecolor="black [3200]" strokeweight=".5pt">
                <v:stroke joinstyle="miter"/>
              </v:shape>
            </w:pict>
          </mc:Fallback>
        </mc:AlternateContent>
      </w:r>
    </w:p>
    <w:p w14:paraId="443C464B" w14:textId="61DB5871" w:rsidR="00C42055" w:rsidRPr="00C42055" w:rsidRDefault="00C42055" w:rsidP="00C42055">
      <w:pPr>
        <w:pStyle w:val="NoSpacing"/>
        <w:numPr>
          <w:ilvl w:val="0"/>
          <w:numId w:val="20"/>
        </w:numPr>
        <w:ind w:left="4320"/>
        <w:jc w:val="both"/>
        <w:rPr>
          <w:sz w:val="24"/>
        </w:rPr>
      </w:pPr>
      <w:r w:rsidRPr="00C42055">
        <w:rPr>
          <w:noProof/>
          <w:u w:val="single"/>
        </w:rPr>
        <mc:AlternateContent>
          <mc:Choice Requires="wps">
            <w:drawing>
              <wp:anchor distT="0" distB="0" distL="114300" distR="114300" simplePos="0" relativeHeight="251680768" behindDoc="1" locked="0" layoutInCell="1" allowOverlap="1" wp14:anchorId="4CCB43AC" wp14:editId="36DCC443">
                <wp:simplePos x="0" y="0"/>
                <wp:positionH relativeFrom="rightMargin">
                  <wp:align>left</wp:align>
                </wp:positionH>
                <wp:positionV relativeFrom="paragraph">
                  <wp:posOffset>71120</wp:posOffset>
                </wp:positionV>
                <wp:extent cx="685800" cy="8953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85800" cy="895350"/>
                        </a:xfrm>
                        <a:prstGeom prst="rect">
                          <a:avLst/>
                        </a:prstGeom>
                        <a:solidFill>
                          <a:schemeClr val="lt1"/>
                        </a:solidFill>
                        <a:ln w="6350">
                          <a:noFill/>
                        </a:ln>
                      </wps:spPr>
                      <wps:txbx>
                        <w:txbxContent>
                          <w:p w14:paraId="0D2F39FC" w14:textId="2438FB36" w:rsidR="00C42055" w:rsidRPr="00C42055" w:rsidRDefault="00C42055" w:rsidP="00C42055">
                            <w:pPr>
                              <w:pStyle w:val="NoSpacing"/>
                              <w:jc w:val="cente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B43AC" id="Text Box 22" o:spid="_x0000_s1031" type="#_x0000_t202" style="position:absolute;left:0;text-align:left;margin-left:0;margin-top:5.6pt;width:54pt;height:70.5pt;z-index:-251635712;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" fillcolor="white [3201]" stroked="f" strokeweight=".5pt">
                <v:textbox>
                  <w:txbxContent>
                    <w:p w14:paraId="0D2F39FC" w14:textId="2438FB36" w:rsidR="00C42055" w:rsidRPr="00C42055" w:rsidRDefault="00C42055" w:rsidP="00C42055">
                      <w:pPr>
                        <w:pStyle w:val="NoSpacing"/>
                        <w:jc w:val="center"/>
                        <w:rPr>
                          <w:sz w:val="16"/>
                          <w:szCs w:val="16"/>
                        </w:rPr>
                      </w:pPr>
                      <w:r>
                        <w:rPr>
                          <w:sz w:val="16"/>
                          <w:szCs w:val="16"/>
                        </w:rPr>
                        <w:t>REVISED AT DAIS BY BOARD ACTION</w:t>
                      </w:r>
                    </w:p>
                  </w:txbxContent>
                </v:textbox>
                <w10:wrap anchorx="margin"/>
              </v:shape>
            </w:pict>
          </mc:Fallback>
        </mc:AlternateContent>
      </w:r>
      <w:r w:rsidRPr="00C42055">
        <w:rPr>
          <w:sz w:val="24"/>
          <w:u w:val="single"/>
          <w:bdr w:val="none" w:sz="0" w:space="0" w:color="auto" w:frame="1"/>
        </w:rPr>
        <w:t>The Board Member calling the conference must formally notify the full Board of the member conference and extend an invitation in writing to all Board Members at least seven (7) days prior to the scheduled meeting</w:t>
      </w:r>
      <w:r w:rsidRPr="00C42055">
        <w:rPr>
          <w:sz w:val="24"/>
          <w:bdr w:val="none" w:sz="0" w:space="0" w:color="auto" w:frame="1"/>
        </w:rPr>
        <w:t>.</w:t>
      </w:r>
    </w:p>
    <w:p w14:paraId="44E64B73" w14:textId="77777777" w:rsidR="00C42055" w:rsidRDefault="00C42055" w:rsidP="00C42055">
      <w:pPr>
        <w:pStyle w:val="ListParagraph"/>
      </w:pPr>
    </w:p>
    <w:p w14:paraId="56F35845" w14:textId="77777777" w:rsidR="00C42055" w:rsidRDefault="00C42055" w:rsidP="00C42055">
      <w:pPr>
        <w:pStyle w:val="NoSpacing"/>
        <w:jc w:val="both"/>
        <w:rPr>
          <w:sz w:val="24"/>
        </w:rPr>
      </w:pPr>
    </w:p>
    <w:p w14:paraId="015FAC0E" w14:textId="77777777" w:rsidR="00C42055" w:rsidRDefault="00C42055" w:rsidP="00C42055">
      <w:pPr>
        <w:pStyle w:val="NoSpacing"/>
        <w:jc w:val="both"/>
        <w:rPr>
          <w:sz w:val="24"/>
        </w:rPr>
      </w:pPr>
    </w:p>
    <w:p w14:paraId="2B2116C8" w14:textId="77777777" w:rsidR="00C42055" w:rsidRDefault="00C42055" w:rsidP="00C42055">
      <w:pPr>
        <w:pStyle w:val="NoSpacing"/>
        <w:jc w:val="both"/>
        <w:rPr>
          <w:sz w:val="24"/>
        </w:rPr>
      </w:pPr>
    </w:p>
    <w:p w14:paraId="06B9A4D7" w14:textId="77777777" w:rsidR="00C42055" w:rsidRDefault="00C42055" w:rsidP="00C42055">
      <w:pPr>
        <w:pStyle w:val="NoSpacing"/>
        <w:jc w:val="both"/>
        <w:rPr>
          <w:sz w:val="24"/>
        </w:rPr>
      </w:pPr>
    </w:p>
    <w:p w14:paraId="59B30BB4" w14:textId="77777777" w:rsidR="00C42055" w:rsidRDefault="00C42055" w:rsidP="00C42055">
      <w:pPr>
        <w:pStyle w:val="NoSpacing"/>
        <w:jc w:val="both"/>
        <w:rPr>
          <w:sz w:val="24"/>
        </w:rPr>
      </w:pPr>
    </w:p>
    <w:p w14:paraId="32869F22" w14:textId="77777777" w:rsidR="00C42055" w:rsidRDefault="00C42055" w:rsidP="00C42055">
      <w:pPr>
        <w:pStyle w:val="NoSpacing"/>
        <w:jc w:val="both"/>
        <w:rPr>
          <w:sz w:val="24"/>
        </w:rPr>
      </w:pPr>
    </w:p>
    <w:p w14:paraId="4A7B4BE5" w14:textId="77777777" w:rsidR="00C42055" w:rsidRDefault="00C42055" w:rsidP="00C42055">
      <w:pPr>
        <w:pStyle w:val="NoSpacing"/>
        <w:jc w:val="both"/>
        <w:rPr>
          <w:sz w:val="24"/>
        </w:rPr>
      </w:pPr>
    </w:p>
    <w:p w14:paraId="72BC7B32" w14:textId="77777777" w:rsidR="00C42055" w:rsidRDefault="00C42055" w:rsidP="00C42055">
      <w:pPr>
        <w:pStyle w:val="NoSpacing"/>
        <w:jc w:val="both"/>
        <w:rPr>
          <w:sz w:val="24"/>
        </w:rPr>
      </w:pPr>
    </w:p>
    <w:p w14:paraId="351108A0" w14:textId="236C204B" w:rsidR="00C42055" w:rsidRPr="00C42055" w:rsidRDefault="00C42055" w:rsidP="00C42055">
      <w:pPr>
        <w:pStyle w:val="NoSpacing"/>
        <w:jc w:val="center"/>
        <w:rPr>
          <w:sz w:val="24"/>
        </w:rPr>
      </w:pPr>
      <w:r>
        <w:rPr>
          <w:sz w:val="24"/>
        </w:rPr>
        <w:t>Page 3 of 3</w:t>
      </w:r>
    </w:p>
    <w:sectPr w:rsidR="00C42055" w:rsidRPr="00C42055" w:rsidSect="00357341">
      <w:headerReference w:type="default" r:id="rId8"/>
      <w:footerReference w:type="even" r:id="rId9"/>
      <w:footerReference w:type="first" r:id="rId10"/>
      <w:pgSz w:w="12240" w:h="15840" w:code="1"/>
      <w:pgMar w:top="720" w:right="1440" w:bottom="720" w:left="1440" w:header="0" w:footer="576"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44CE" w14:textId="77777777" w:rsidR="00553CF0" w:rsidRDefault="00553CF0">
      <w:r>
        <w:separator/>
      </w:r>
    </w:p>
  </w:endnote>
  <w:endnote w:type="continuationSeparator" w:id="0">
    <w:p w14:paraId="7A7973CB" w14:textId="77777777" w:rsidR="00553CF0" w:rsidRDefault="0055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84F7"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6F9E9D"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5A41" w14:textId="53F5DAA4" w:rsidR="00A87781" w:rsidRPr="00357341" w:rsidRDefault="00A87781" w:rsidP="006C33FE">
    <w:pPr>
      <w:pStyle w:val="Footer"/>
      <w:jc w:val="right"/>
      <w:rPr>
        <w:b/>
        <w:bCs/>
        <w:sz w:val="52"/>
        <w:szCs w:val="52"/>
        <w:vertAlign w:val="superscript"/>
      </w:rPr>
    </w:pPr>
    <w:r>
      <w:rPr>
        <w:b/>
        <w:bCs/>
        <w:sz w:val="52"/>
        <w:szCs w:val="52"/>
      </w:rPr>
      <w:t>Revised</w:t>
    </w:r>
    <w:r w:rsidR="00357341">
      <w:rPr>
        <w:b/>
        <w:bCs/>
        <w:sz w:val="52"/>
        <w:szCs w:val="52"/>
        <w:vertAlign w:val="superscript"/>
      </w:rPr>
      <w:t>2</w:t>
    </w:r>
  </w:p>
  <w:p w14:paraId="604242AF" w14:textId="2F9C104E" w:rsidR="006C33FE" w:rsidRPr="006C33FE" w:rsidRDefault="006C33FE" w:rsidP="006C33FE">
    <w:pPr>
      <w:pStyle w:val="Footer"/>
      <w:jc w:val="right"/>
      <w:rPr>
        <w:b/>
        <w:bCs/>
        <w:sz w:val="52"/>
        <w:szCs w:val="52"/>
      </w:rPr>
    </w:pPr>
    <w:r w:rsidRPr="006C33FE">
      <w:rPr>
        <w:b/>
        <w:bCs/>
        <w:sz w:val="52"/>
        <w:szCs w:val="52"/>
      </w:rPr>
      <w:t>H-7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2D98" w14:textId="77777777" w:rsidR="00553CF0" w:rsidRDefault="00553CF0">
      <w:r>
        <w:separator/>
      </w:r>
    </w:p>
  </w:footnote>
  <w:footnote w:type="continuationSeparator" w:id="0">
    <w:p w14:paraId="29032CA3" w14:textId="77777777" w:rsidR="00553CF0" w:rsidRDefault="0055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BC56" w14:textId="2834443E" w:rsidR="00A87781" w:rsidRDefault="00C45397">
    <w:pPr>
      <w:pStyle w:val="Header"/>
    </w:pPr>
    <w:r>
      <w:rPr>
        <w:noProof/>
      </w:rPr>
      <mc:AlternateContent>
        <mc:Choice Requires="wps">
          <w:drawing>
            <wp:anchor distT="0" distB="0" distL="114300" distR="114300" simplePos="0" relativeHeight="251659264" behindDoc="0" locked="0" layoutInCell="1" allowOverlap="1" wp14:anchorId="782AB3CB" wp14:editId="73D0F901">
              <wp:simplePos x="0" y="0"/>
              <wp:positionH relativeFrom="column">
                <wp:posOffset>6544945</wp:posOffset>
              </wp:positionH>
              <wp:positionV relativeFrom="paragraph">
                <wp:posOffset>3284220</wp:posOffset>
              </wp:positionV>
              <wp:extent cx="144780" cy="96012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144780" cy="960120"/>
                      </a:xfrm>
                      <a:prstGeom prst="rect">
                        <a:avLst/>
                      </a:prstGeom>
                      <a:solidFill>
                        <a:schemeClr val="lt1"/>
                      </a:solidFill>
                      <a:ln w="6350">
                        <a:noFill/>
                      </a:ln>
                    </wps:spPr>
                    <wps:txbx>
                      <w:txbxContent>
                        <w:p w14:paraId="246EA556" w14:textId="5BD60343" w:rsidR="00C45397" w:rsidRPr="00C45397" w:rsidRDefault="00C45397">
                          <w:pPr>
                            <w:rPr>
                              <w:sz w:val="16"/>
                              <w:szCs w:val="16"/>
                            </w:rPr>
                          </w:pPr>
                          <w:r w:rsidRPr="00C45397">
                            <w:rPr>
                              <w:sz w:val="16"/>
                              <w:szCs w:val="16"/>
                            </w:rPr>
                            <w:t>Revised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2AB3CB" id="_x0000_t202" coordsize="21600,21600" o:spt="202" path="m,l,21600r21600,l21600,xe">
              <v:stroke joinstyle="miter"/>
              <v:path gradientshapeok="t" o:connecttype="rect"/>
            </v:shapetype>
            <v:shape id="Text Box 13" o:spid="_x0000_s1032" type="#_x0000_t202" style="position:absolute;margin-left:515.35pt;margin-top:258.6pt;width:11.4pt;height:7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" fillcolor="white [3201]" stroked="f" strokeweight=".5pt">
              <v:textbox>
                <w:txbxContent>
                  <w:p w14:paraId="246EA556" w14:textId="5BD60343" w:rsidR="00C45397" w:rsidRPr="00C45397" w:rsidRDefault="00C45397">
                    <w:pPr>
                      <w:rPr>
                        <w:sz w:val="16"/>
                        <w:szCs w:val="16"/>
                      </w:rPr>
                    </w:pPr>
                    <w:r w:rsidRPr="00C45397">
                      <w:rPr>
                        <w:sz w:val="16"/>
                        <w:szCs w:val="16"/>
                      </w:rPr>
                      <w:t>Revised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1A5EBE"/>
    <w:multiLevelType w:val="hybridMultilevel"/>
    <w:tmpl w:val="B13CDFA2"/>
    <w:lvl w:ilvl="0" w:tplc="4796C7B2">
      <w:start w:val="1"/>
      <w:numFmt w:val="decimal"/>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234E2"/>
    <w:multiLevelType w:val="hybridMultilevel"/>
    <w:tmpl w:val="05782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E37E4"/>
    <w:multiLevelType w:val="hybridMultilevel"/>
    <w:tmpl w:val="BD5CE1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973434">
    <w:abstractNumId w:val="7"/>
  </w:num>
  <w:num w:numId="2" w16cid:durableId="1336223163">
    <w:abstractNumId w:val="12"/>
  </w:num>
  <w:num w:numId="3" w16cid:durableId="694118898">
    <w:abstractNumId w:val="2"/>
  </w:num>
  <w:num w:numId="4" w16cid:durableId="1216507845">
    <w:abstractNumId w:val="16"/>
  </w:num>
  <w:num w:numId="5" w16cid:durableId="980385039">
    <w:abstractNumId w:val="19"/>
  </w:num>
  <w:num w:numId="6" w16cid:durableId="1929539679">
    <w:abstractNumId w:val="0"/>
  </w:num>
  <w:num w:numId="7" w16cid:durableId="1080366694">
    <w:abstractNumId w:val="18"/>
  </w:num>
  <w:num w:numId="8" w16cid:durableId="140662141">
    <w:abstractNumId w:val="13"/>
  </w:num>
  <w:num w:numId="9" w16cid:durableId="1665625611">
    <w:abstractNumId w:val="1"/>
  </w:num>
  <w:num w:numId="10" w16cid:durableId="1869443321">
    <w:abstractNumId w:val="3"/>
  </w:num>
  <w:num w:numId="11" w16cid:durableId="1046369969">
    <w:abstractNumId w:val="5"/>
  </w:num>
  <w:num w:numId="12" w16cid:durableId="362248113">
    <w:abstractNumId w:val="4"/>
  </w:num>
  <w:num w:numId="13" w16cid:durableId="101925379">
    <w:abstractNumId w:val="15"/>
  </w:num>
  <w:num w:numId="14" w16cid:durableId="580263112">
    <w:abstractNumId w:val="17"/>
  </w:num>
  <w:num w:numId="15" w16cid:durableId="1850175228">
    <w:abstractNumId w:val="10"/>
  </w:num>
  <w:num w:numId="16" w16cid:durableId="2098747712">
    <w:abstractNumId w:val="8"/>
  </w:num>
  <w:num w:numId="17" w16cid:durableId="1086879698">
    <w:abstractNumId w:val="6"/>
  </w:num>
  <w:num w:numId="18" w16cid:durableId="1137800461">
    <w:abstractNumId w:val="9"/>
  </w:num>
  <w:num w:numId="19" w16cid:durableId="942570282">
    <w:abstractNumId w:val="11"/>
  </w:num>
  <w:num w:numId="20" w16cid:durableId="2094545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57341"/>
    <w:rsid w:val="00362A23"/>
    <w:rsid w:val="00365813"/>
    <w:rsid w:val="00376DBF"/>
    <w:rsid w:val="00395337"/>
    <w:rsid w:val="003A657F"/>
    <w:rsid w:val="003B3E2A"/>
    <w:rsid w:val="003B5431"/>
    <w:rsid w:val="003B57AD"/>
    <w:rsid w:val="003C2525"/>
    <w:rsid w:val="003C49CE"/>
    <w:rsid w:val="003F4A6E"/>
    <w:rsid w:val="00401F5A"/>
    <w:rsid w:val="00404877"/>
    <w:rsid w:val="00411982"/>
    <w:rsid w:val="00414B9B"/>
    <w:rsid w:val="00422FA2"/>
    <w:rsid w:val="004237CE"/>
    <w:rsid w:val="00441F03"/>
    <w:rsid w:val="00455E71"/>
    <w:rsid w:val="00461938"/>
    <w:rsid w:val="00472389"/>
    <w:rsid w:val="00482788"/>
    <w:rsid w:val="00484AA3"/>
    <w:rsid w:val="0049000A"/>
    <w:rsid w:val="00492D89"/>
    <w:rsid w:val="004A1630"/>
    <w:rsid w:val="004A226A"/>
    <w:rsid w:val="004A3A58"/>
    <w:rsid w:val="004B0854"/>
    <w:rsid w:val="004B0C95"/>
    <w:rsid w:val="004B6370"/>
    <w:rsid w:val="004C0D6A"/>
    <w:rsid w:val="004E23DD"/>
    <w:rsid w:val="0050134A"/>
    <w:rsid w:val="005114B9"/>
    <w:rsid w:val="005160B5"/>
    <w:rsid w:val="00521ACB"/>
    <w:rsid w:val="0052514D"/>
    <w:rsid w:val="00545F58"/>
    <w:rsid w:val="005519B6"/>
    <w:rsid w:val="00553CF0"/>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3F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D2A98"/>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87781"/>
    <w:rsid w:val="00A94A91"/>
    <w:rsid w:val="00A95F39"/>
    <w:rsid w:val="00AA2D50"/>
    <w:rsid w:val="00AA2F01"/>
    <w:rsid w:val="00AA45EF"/>
    <w:rsid w:val="00AB1BB7"/>
    <w:rsid w:val="00AC7415"/>
    <w:rsid w:val="00AD26EB"/>
    <w:rsid w:val="00AE165B"/>
    <w:rsid w:val="00AE7F2A"/>
    <w:rsid w:val="00AF03AC"/>
    <w:rsid w:val="00AF3BF6"/>
    <w:rsid w:val="00AF67CE"/>
    <w:rsid w:val="00B04E3E"/>
    <w:rsid w:val="00B15486"/>
    <w:rsid w:val="00B16704"/>
    <w:rsid w:val="00B23AF2"/>
    <w:rsid w:val="00B32644"/>
    <w:rsid w:val="00B329CC"/>
    <w:rsid w:val="00B40551"/>
    <w:rsid w:val="00B44DBA"/>
    <w:rsid w:val="00B44DE5"/>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42055"/>
    <w:rsid w:val="00C45397"/>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70A4A"/>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E1F0"/>
  <w15:docId w15:val="{5519AB7A-1C8B-4787-8614-F07D92B3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semiHidden/>
    <w:unhideWhenUsed/>
    <w:rsid w:val="00AF67CE"/>
    <w:pPr>
      <w:spacing w:before="100" w:beforeAutospacing="1" w:after="100" w:afterAutospacing="1"/>
    </w:pPr>
    <w:rPr>
      <w:rFonts w:ascii="Times New Roman" w:hAnsi="Times New Roman"/>
      <w:sz w:val="24"/>
    </w:rPr>
  </w:style>
  <w:style w:type="paragraph" w:styleId="NoSpacing">
    <w:name w:val="No Spacing"/>
    <w:uiPriority w:val="1"/>
    <w:qFormat/>
    <w:rsid w:val="00357341"/>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2023-05-11T13:41:00Z</cp:lastPrinted>
  <dcterms:created xsi:type="dcterms:W3CDTF">2023-05-18T17:55:00Z</dcterms:created>
  <dcterms:modified xsi:type="dcterms:W3CDTF">2023-05-18T17:55:00Z</dcterms:modified>
</cp:coreProperties>
</file>