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8722" w14:textId="473C686E" w:rsidR="001666CB" w:rsidRPr="00475A07" w:rsidRDefault="001666CB" w:rsidP="001666CB">
      <w:pPr>
        <w:pStyle w:val="Header"/>
        <w:jc w:val="both"/>
        <w:rPr>
          <w:rFonts w:cs="Arial"/>
          <w:sz w:val="24"/>
        </w:rPr>
      </w:pPr>
      <w:r w:rsidRPr="00475A07">
        <w:rPr>
          <w:rFonts w:cs="Arial"/>
          <w:sz w:val="24"/>
        </w:rPr>
        <w:t xml:space="preserve">Office of School Board Members </w:t>
      </w:r>
      <w:r w:rsidRPr="00475A07">
        <w:rPr>
          <w:rFonts w:cs="Arial"/>
          <w:sz w:val="24"/>
        </w:rPr>
        <w:tab/>
      </w:r>
      <w:r w:rsidRPr="00475A07">
        <w:rPr>
          <w:rFonts w:cs="Arial"/>
          <w:sz w:val="24"/>
        </w:rPr>
        <w:tab/>
      </w:r>
      <w:r>
        <w:rPr>
          <w:rFonts w:cs="Arial"/>
          <w:sz w:val="24"/>
        </w:rPr>
        <w:t xml:space="preserve">                                                         </w:t>
      </w:r>
      <w:r w:rsidRPr="00475A07">
        <w:rPr>
          <w:rFonts w:cs="Arial"/>
          <w:sz w:val="24"/>
        </w:rPr>
        <w:t xml:space="preserve">May </w:t>
      </w:r>
      <w:r>
        <w:rPr>
          <w:rFonts w:cs="Arial"/>
          <w:sz w:val="24"/>
        </w:rPr>
        <w:t>1</w:t>
      </w:r>
      <w:r w:rsidR="00377F24">
        <w:rPr>
          <w:rFonts w:cs="Arial"/>
          <w:sz w:val="24"/>
        </w:rPr>
        <w:t>8</w:t>
      </w:r>
      <w:r w:rsidRPr="00475A07">
        <w:rPr>
          <w:rFonts w:cs="Arial"/>
          <w:sz w:val="24"/>
        </w:rPr>
        <w:t>, 2023</w:t>
      </w:r>
    </w:p>
    <w:p w14:paraId="6AECE6A3" w14:textId="77777777" w:rsidR="001666CB" w:rsidRPr="00475A07" w:rsidRDefault="001666CB" w:rsidP="001666CB">
      <w:pPr>
        <w:pStyle w:val="Header"/>
        <w:jc w:val="both"/>
        <w:rPr>
          <w:rFonts w:cs="Arial"/>
          <w:sz w:val="24"/>
        </w:rPr>
      </w:pPr>
      <w:r w:rsidRPr="00475A07">
        <w:rPr>
          <w:rFonts w:cs="Arial"/>
          <w:sz w:val="24"/>
        </w:rPr>
        <w:t>Board Meeting of May 1</w:t>
      </w:r>
      <w:r>
        <w:rPr>
          <w:rFonts w:cs="Arial"/>
          <w:sz w:val="24"/>
        </w:rPr>
        <w:t>7</w:t>
      </w:r>
      <w:r w:rsidRPr="00475A07">
        <w:rPr>
          <w:rFonts w:cs="Arial"/>
          <w:sz w:val="24"/>
        </w:rPr>
        <w:t>, 2023</w:t>
      </w:r>
    </w:p>
    <w:p w14:paraId="1D58D967" w14:textId="77777777" w:rsidR="001666CB" w:rsidRPr="00475A07" w:rsidRDefault="001666CB" w:rsidP="001666CB">
      <w:pPr>
        <w:pStyle w:val="Header"/>
        <w:jc w:val="both"/>
        <w:rPr>
          <w:rFonts w:cs="Arial"/>
          <w:sz w:val="24"/>
        </w:rPr>
      </w:pPr>
    </w:p>
    <w:p w14:paraId="74990454" w14:textId="77777777" w:rsidR="001666CB" w:rsidRPr="00475A07" w:rsidRDefault="001666CB" w:rsidP="001666CB">
      <w:pPr>
        <w:pStyle w:val="Header"/>
        <w:jc w:val="both"/>
        <w:rPr>
          <w:rFonts w:cs="Arial"/>
          <w:sz w:val="24"/>
        </w:rPr>
      </w:pPr>
      <w:r w:rsidRPr="00475A07">
        <w:rPr>
          <w:rFonts w:cs="Arial"/>
          <w:sz w:val="24"/>
        </w:rPr>
        <w:t xml:space="preserve">Dr. Dorothy Bendross-Mindingall, Board Member </w:t>
      </w:r>
    </w:p>
    <w:p w14:paraId="2D480866" w14:textId="77777777" w:rsidR="001666CB" w:rsidRDefault="001666CB" w:rsidP="001666CB">
      <w:pPr>
        <w:ind w:left="2160" w:hanging="2160"/>
        <w:jc w:val="both"/>
        <w:rPr>
          <w:rFonts w:cs="Arial"/>
          <w:b/>
          <w:sz w:val="24"/>
        </w:rPr>
      </w:pPr>
    </w:p>
    <w:p w14:paraId="3D458923" w14:textId="2FC53BDE" w:rsidR="001666CB" w:rsidRPr="001666CB" w:rsidRDefault="001666CB" w:rsidP="00377F24">
      <w:pPr>
        <w:tabs>
          <w:tab w:val="left" w:pos="2880"/>
        </w:tabs>
        <w:jc w:val="both"/>
        <w:rPr>
          <w:sz w:val="24"/>
        </w:rPr>
      </w:pPr>
      <w:bookmarkStart w:id="0" w:name="_Hlk63349072"/>
      <w:r w:rsidRPr="001666CB">
        <w:rPr>
          <w:rFonts w:cs="Arial"/>
          <w:sz w:val="24"/>
        </w:rPr>
        <w:t>Co-Sponsors:</w:t>
      </w:r>
      <w:r w:rsidRPr="001666CB">
        <w:rPr>
          <w:rFonts w:cs="Arial"/>
          <w:sz w:val="24"/>
        </w:rPr>
        <w:tab/>
      </w:r>
      <w:bookmarkEnd w:id="0"/>
      <w:r w:rsidRPr="001666CB">
        <w:rPr>
          <w:sz w:val="24"/>
        </w:rPr>
        <w:t>Ms. Maria Teresa Rojas, Chair</w:t>
      </w:r>
    </w:p>
    <w:p w14:paraId="2FAAC62E" w14:textId="7CDF7656" w:rsidR="001666CB" w:rsidRPr="001666CB" w:rsidRDefault="001666CB" w:rsidP="00377F24">
      <w:pPr>
        <w:tabs>
          <w:tab w:val="left" w:pos="2880"/>
        </w:tabs>
        <w:jc w:val="both"/>
        <w:rPr>
          <w:rFonts w:cs="Arial"/>
          <w:sz w:val="24"/>
        </w:rPr>
      </w:pPr>
      <w:r w:rsidRPr="001666CB">
        <w:rPr>
          <w:sz w:val="24"/>
        </w:rPr>
        <w:tab/>
        <w:t>Mr. Daniel Espino, Vice Chair</w:t>
      </w:r>
    </w:p>
    <w:p w14:paraId="4581A19C" w14:textId="0868C76B" w:rsidR="001666CB" w:rsidRPr="001666CB" w:rsidRDefault="001666CB" w:rsidP="00377F24">
      <w:pPr>
        <w:tabs>
          <w:tab w:val="left" w:pos="2880"/>
        </w:tabs>
        <w:jc w:val="both"/>
        <w:rPr>
          <w:sz w:val="24"/>
        </w:rPr>
      </w:pPr>
      <w:r w:rsidRPr="001666CB">
        <w:rPr>
          <w:sz w:val="24"/>
        </w:rPr>
        <w:tab/>
        <w:t>Mr. Roberto J. Alonso</w:t>
      </w:r>
    </w:p>
    <w:p w14:paraId="1921C1C7" w14:textId="554E215A" w:rsidR="001666CB" w:rsidRDefault="00377F24" w:rsidP="00377F24">
      <w:pPr>
        <w:tabs>
          <w:tab w:val="left" w:pos="2880"/>
        </w:tabs>
        <w:jc w:val="both"/>
        <w:rPr>
          <w:sz w:val="24"/>
        </w:rPr>
      </w:pPr>
      <w:r>
        <w:rPr>
          <w:rFonts w:cs="Arial"/>
          <w:noProof/>
          <w:sz w:val="24"/>
        </w:rPr>
        <mc:AlternateContent>
          <mc:Choice Requires="wps">
            <w:drawing>
              <wp:anchor distT="0" distB="0" distL="114300" distR="114300" simplePos="0" relativeHeight="251659264" behindDoc="1" locked="0" layoutInCell="1" allowOverlap="1" wp14:anchorId="60184D87" wp14:editId="67DFBC21">
                <wp:simplePos x="0" y="0"/>
                <wp:positionH relativeFrom="column">
                  <wp:posOffset>3011805</wp:posOffset>
                </wp:positionH>
                <wp:positionV relativeFrom="paragraph">
                  <wp:posOffset>169545</wp:posOffset>
                </wp:positionV>
                <wp:extent cx="2818765" cy="285750"/>
                <wp:effectExtent l="0" t="0" r="63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76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E82D9" w14:textId="3E68003A" w:rsidR="001666CB" w:rsidRPr="00377F24" w:rsidRDefault="00377F24" w:rsidP="00377F24">
                            <w:pPr>
                              <w:pStyle w:val="NoSpacing"/>
                              <w:rPr>
                                <w:sz w:val="16"/>
                                <w:szCs w:val="16"/>
                              </w:rPr>
                            </w:pPr>
                            <w:r>
                              <w:rPr>
                                <w:sz w:val="16"/>
                                <w:szCs w:val="16"/>
                              </w:rPr>
                              <w:t>REVISED AT DAIS BY BOARD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84D87" id="_x0000_t202" coordsize="21600,21600" o:spt="202" path="m,l,21600r21600,l21600,xe">
                <v:stroke joinstyle="miter"/>
                <v:path gradientshapeok="t" o:connecttype="rect"/>
              </v:shapetype>
              <v:shape id="Text Box 3" o:spid="_x0000_s1026" type="#_x0000_t202" style="position:absolute;left:0;text-align:left;margin-left:237.15pt;margin-top:13.35pt;width:221.9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" stroked="f">
                <v:textbox>
                  <w:txbxContent>
                    <w:p w14:paraId="599E82D9" w14:textId="3E68003A" w:rsidR="001666CB" w:rsidRPr="00377F24" w:rsidRDefault="00377F24" w:rsidP="00377F24">
                      <w:pPr>
                        <w:pStyle w:val="NoSpacing"/>
                        <w:rPr>
                          <w:sz w:val="16"/>
                          <w:szCs w:val="16"/>
                        </w:rPr>
                      </w:pPr>
                      <w:r>
                        <w:rPr>
                          <w:sz w:val="16"/>
                          <w:szCs w:val="16"/>
                        </w:rPr>
                        <w:t>REVISED AT DAIS BY BOARD ACTION</w:t>
                      </w:r>
                    </w:p>
                  </w:txbxContent>
                </v:textbox>
              </v:shape>
            </w:pict>
          </mc:Fallback>
        </mc:AlternateContent>
      </w:r>
      <w:r w:rsidR="001666CB" w:rsidRPr="001666CB">
        <w:rPr>
          <w:sz w:val="24"/>
        </w:rPr>
        <w:tab/>
        <w:t>Ms. Lucia Baez-Geller</w:t>
      </w:r>
    </w:p>
    <w:p w14:paraId="69C579BB" w14:textId="0E8667F0" w:rsidR="00377F24" w:rsidRPr="001666CB" w:rsidRDefault="00377F24" w:rsidP="00377F24">
      <w:pPr>
        <w:tabs>
          <w:tab w:val="left" w:pos="2880"/>
        </w:tabs>
        <w:jc w:val="both"/>
        <w:rPr>
          <w:sz w:val="24"/>
        </w:rPr>
      </w:pPr>
      <w:r>
        <w:rPr>
          <w:noProof/>
          <w:sz w:val="24"/>
        </w:rPr>
        <mc:AlternateContent>
          <mc:Choice Requires="wps">
            <w:drawing>
              <wp:anchor distT="0" distB="0" distL="114300" distR="114300" simplePos="0" relativeHeight="251660288" behindDoc="0" locked="0" layoutInCell="1" allowOverlap="1" wp14:anchorId="628E4074" wp14:editId="016331E6">
                <wp:simplePos x="0" y="0"/>
                <wp:positionH relativeFrom="column">
                  <wp:posOffset>3021330</wp:posOffset>
                </wp:positionH>
                <wp:positionV relativeFrom="paragraph">
                  <wp:posOffset>22860</wp:posOffset>
                </wp:positionV>
                <wp:extent cx="45719" cy="152400"/>
                <wp:effectExtent l="0" t="0" r="12065" b="19050"/>
                <wp:wrapNone/>
                <wp:docPr id="3" name="Right Brace 3"/>
                <wp:cNvGraphicFramePr/>
                <a:graphic xmlns:a="http://schemas.openxmlformats.org/drawingml/2006/main">
                  <a:graphicData uri="http://schemas.microsoft.com/office/word/2010/wordprocessingShape">
                    <wps:wsp>
                      <wps:cNvSpPr/>
                      <wps:spPr>
                        <a:xfrm>
                          <a:off x="0" y="0"/>
                          <a:ext cx="45719" cy="1524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4DD84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37.9pt;margin-top:1.8pt;width:3.6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" adj="540" strokecolor="black [3200]" strokeweight=".5pt">
                <v:stroke joinstyle="miter"/>
              </v:shape>
            </w:pict>
          </mc:Fallback>
        </mc:AlternateContent>
      </w:r>
      <w:r>
        <w:rPr>
          <w:sz w:val="24"/>
        </w:rPr>
        <w:tab/>
        <w:t xml:space="preserve">Ms. Mary Blanco </w:t>
      </w:r>
    </w:p>
    <w:p w14:paraId="540414F0" w14:textId="417A5A58" w:rsidR="001666CB" w:rsidRPr="001666CB" w:rsidRDefault="001666CB" w:rsidP="00377F24">
      <w:pPr>
        <w:tabs>
          <w:tab w:val="left" w:pos="2880"/>
        </w:tabs>
        <w:jc w:val="both"/>
        <w:rPr>
          <w:sz w:val="24"/>
        </w:rPr>
      </w:pPr>
      <w:r w:rsidRPr="001666CB">
        <w:rPr>
          <w:sz w:val="24"/>
        </w:rPr>
        <w:tab/>
        <w:t>Ms. Monica Colucci</w:t>
      </w:r>
    </w:p>
    <w:p w14:paraId="3BA41746" w14:textId="77777777" w:rsidR="001666CB" w:rsidRPr="001666CB" w:rsidRDefault="001666CB" w:rsidP="00377F24">
      <w:pPr>
        <w:tabs>
          <w:tab w:val="left" w:pos="2880"/>
        </w:tabs>
        <w:jc w:val="both"/>
        <w:rPr>
          <w:sz w:val="24"/>
        </w:rPr>
      </w:pPr>
      <w:r w:rsidRPr="001666CB">
        <w:rPr>
          <w:sz w:val="24"/>
        </w:rPr>
        <w:tab/>
        <w:t>Dr. Steve Gallon III</w:t>
      </w:r>
    </w:p>
    <w:p w14:paraId="211DBB56" w14:textId="77777777" w:rsidR="001666CB" w:rsidRPr="001666CB" w:rsidRDefault="001666CB" w:rsidP="00377F24">
      <w:pPr>
        <w:tabs>
          <w:tab w:val="left" w:pos="2880"/>
        </w:tabs>
        <w:jc w:val="both"/>
        <w:rPr>
          <w:sz w:val="24"/>
          <w:lang w:val="es-ES"/>
        </w:rPr>
      </w:pPr>
      <w:r w:rsidRPr="001666CB">
        <w:rPr>
          <w:sz w:val="24"/>
        </w:rPr>
        <w:tab/>
      </w:r>
      <w:r w:rsidRPr="001666CB">
        <w:rPr>
          <w:sz w:val="24"/>
          <w:lang w:val="es-ES"/>
        </w:rPr>
        <w:t>Ms. Luisa Santos</w:t>
      </w:r>
    </w:p>
    <w:p w14:paraId="61DC451B" w14:textId="77777777" w:rsidR="001666CB" w:rsidRPr="00475A07" w:rsidRDefault="001666CB" w:rsidP="001666CB">
      <w:pPr>
        <w:ind w:left="2160" w:hanging="2160"/>
        <w:jc w:val="both"/>
        <w:rPr>
          <w:rFonts w:cs="Arial"/>
          <w:b/>
          <w:sz w:val="24"/>
        </w:rPr>
      </w:pPr>
    </w:p>
    <w:p w14:paraId="3F76EA86" w14:textId="77777777" w:rsidR="001666CB" w:rsidRPr="00475A07" w:rsidRDefault="001666CB" w:rsidP="001666CB">
      <w:pPr>
        <w:ind w:left="2880" w:hanging="2880"/>
        <w:jc w:val="both"/>
        <w:rPr>
          <w:rFonts w:cs="Arial"/>
          <w:b/>
          <w:sz w:val="24"/>
        </w:rPr>
      </w:pPr>
      <w:r w:rsidRPr="00475A07">
        <w:rPr>
          <w:rFonts w:cs="Arial"/>
          <w:b/>
          <w:sz w:val="24"/>
        </w:rPr>
        <w:t>SUBJECT:</w:t>
      </w:r>
      <w:r>
        <w:rPr>
          <w:rFonts w:cs="Arial"/>
          <w:b/>
          <w:sz w:val="24"/>
        </w:rPr>
        <w:t xml:space="preserve"> </w:t>
      </w:r>
      <w:r>
        <w:rPr>
          <w:rFonts w:cs="Arial"/>
          <w:b/>
          <w:sz w:val="24"/>
        </w:rPr>
        <w:tab/>
      </w:r>
      <w:r w:rsidRPr="00475A07">
        <w:rPr>
          <w:rFonts w:cs="Arial"/>
          <w:b/>
          <w:sz w:val="24"/>
        </w:rPr>
        <w:t>THAT THE SCHOOL BOARD OF MIAMI-DADE COUNTY, FLORIDA, RECOGNIZE AND OBSERVE MAY 2023 AS HAITIAN HERITAGE MONTH AND AUTHORIZING ADMINISTRATIVE ACTIONS TO FOSTER RELATED ACTIVITIES</w:t>
      </w:r>
    </w:p>
    <w:p w14:paraId="500FFCBB" w14:textId="77777777" w:rsidR="001666CB" w:rsidRPr="00475A07" w:rsidRDefault="001666CB" w:rsidP="001666CB">
      <w:pPr>
        <w:ind w:left="2880" w:hanging="2880"/>
        <w:jc w:val="both"/>
        <w:rPr>
          <w:rFonts w:cs="Arial"/>
          <w:b/>
          <w:sz w:val="24"/>
        </w:rPr>
      </w:pPr>
      <w:r w:rsidRPr="00475A07">
        <w:rPr>
          <w:rFonts w:cs="Arial"/>
          <w:b/>
          <w:sz w:val="24"/>
        </w:rPr>
        <w:t xml:space="preserve">COMMITTEE: </w:t>
      </w:r>
      <w:r w:rsidRPr="00475A07">
        <w:rPr>
          <w:rFonts w:cs="Arial"/>
          <w:b/>
          <w:sz w:val="24"/>
        </w:rPr>
        <w:tab/>
        <w:t>ACADEMICS, INNOVATON, EVALUATION</w:t>
      </w:r>
      <w:r>
        <w:rPr>
          <w:rFonts w:cs="Arial"/>
          <w:b/>
          <w:sz w:val="24"/>
        </w:rPr>
        <w:t xml:space="preserve"> </w:t>
      </w:r>
      <w:r w:rsidRPr="00475A07">
        <w:rPr>
          <w:rFonts w:cs="Arial"/>
          <w:b/>
          <w:sz w:val="24"/>
        </w:rPr>
        <w:t xml:space="preserve">&amp; TECHNOLOGY </w:t>
      </w:r>
    </w:p>
    <w:p w14:paraId="105F7AE9" w14:textId="77777777" w:rsidR="001666CB" w:rsidRPr="00475A07" w:rsidRDefault="001666CB" w:rsidP="001666CB">
      <w:pPr>
        <w:ind w:left="2160" w:hanging="2160"/>
        <w:jc w:val="both"/>
        <w:rPr>
          <w:rFonts w:cs="Arial"/>
          <w:b/>
          <w:sz w:val="24"/>
        </w:rPr>
      </w:pPr>
      <w:r w:rsidRPr="00475A07">
        <w:rPr>
          <w:rFonts w:cs="Arial"/>
          <w:b/>
          <w:sz w:val="24"/>
        </w:rPr>
        <w:t>LINK TO STRATEGIC</w:t>
      </w:r>
    </w:p>
    <w:p w14:paraId="39FB027A" w14:textId="77777777" w:rsidR="001666CB" w:rsidRPr="00475A07" w:rsidRDefault="001666CB" w:rsidP="001666CB">
      <w:pPr>
        <w:ind w:left="2880" w:hanging="2880"/>
        <w:jc w:val="both"/>
        <w:rPr>
          <w:rFonts w:cs="Arial"/>
          <w:b/>
          <w:sz w:val="24"/>
        </w:rPr>
      </w:pPr>
      <w:r>
        <w:rPr>
          <w:rFonts w:cs="Arial"/>
          <w:b/>
          <w:sz w:val="24"/>
        </w:rPr>
        <w:t>PLAN</w:t>
      </w:r>
      <w:r w:rsidRPr="00475A07">
        <w:rPr>
          <w:rFonts w:cs="Arial"/>
          <w:b/>
          <w:sz w:val="24"/>
        </w:rPr>
        <w:t xml:space="preserve">: </w:t>
      </w:r>
      <w:r w:rsidRPr="00475A07">
        <w:rPr>
          <w:rFonts w:cs="Arial"/>
          <w:b/>
          <w:sz w:val="24"/>
        </w:rPr>
        <w:tab/>
        <w:t xml:space="preserve"> RELEVANT, RIGOROUS</w:t>
      </w:r>
      <w:r>
        <w:rPr>
          <w:rFonts w:cs="Arial"/>
          <w:b/>
          <w:sz w:val="24"/>
        </w:rPr>
        <w:t>,</w:t>
      </w:r>
      <w:r w:rsidRPr="00475A07">
        <w:rPr>
          <w:rFonts w:cs="Arial"/>
          <w:b/>
          <w:sz w:val="24"/>
        </w:rPr>
        <w:t xml:space="preserve"> &amp; INNOVATIVE ACADEMICS</w:t>
      </w:r>
    </w:p>
    <w:p w14:paraId="6D9AE73F" w14:textId="77777777" w:rsidR="001666CB" w:rsidRPr="00475A07" w:rsidRDefault="001666CB" w:rsidP="001666CB">
      <w:pPr>
        <w:jc w:val="both"/>
        <w:rPr>
          <w:rFonts w:cs="Arial"/>
          <w:color w:val="000000"/>
          <w:sz w:val="24"/>
        </w:rPr>
      </w:pPr>
    </w:p>
    <w:p w14:paraId="6AA64F6D" w14:textId="77777777" w:rsidR="001666CB" w:rsidRPr="001666CB" w:rsidRDefault="001666CB" w:rsidP="001666CB">
      <w:pPr>
        <w:jc w:val="both"/>
        <w:rPr>
          <w:rFonts w:cs="Arial"/>
          <w:sz w:val="23"/>
          <w:szCs w:val="23"/>
        </w:rPr>
      </w:pPr>
      <w:r w:rsidRPr="001666CB">
        <w:rPr>
          <w:rFonts w:cs="Arial"/>
          <w:sz w:val="23"/>
          <w:szCs w:val="23"/>
        </w:rPr>
        <w:t xml:space="preserve">Throughout the history of Haiti, </w:t>
      </w:r>
      <w:proofErr w:type="gramStart"/>
      <w:r w:rsidRPr="001666CB">
        <w:rPr>
          <w:rFonts w:cs="Arial"/>
          <w:sz w:val="23"/>
          <w:szCs w:val="23"/>
        </w:rPr>
        <w:t>May</w:t>
      </w:r>
      <w:proofErr w:type="gramEnd"/>
      <w:r w:rsidRPr="001666CB">
        <w:rPr>
          <w:rFonts w:cs="Arial"/>
          <w:sz w:val="23"/>
          <w:szCs w:val="23"/>
        </w:rPr>
        <w:t xml:space="preserve"> has been a month for commemorating Haitian culture, with Haitians across the globe celebrating their achievements and contributions. An important date in Haitian history is May 18, 1803, when the official Haitian flag of blue and red was created by Haitian leaders at the end of the Congress of </w:t>
      </w:r>
      <w:proofErr w:type="spellStart"/>
      <w:r w:rsidRPr="001666CB">
        <w:rPr>
          <w:rFonts w:cs="Arial"/>
          <w:sz w:val="23"/>
          <w:szCs w:val="23"/>
        </w:rPr>
        <w:t>Arcahaie</w:t>
      </w:r>
      <w:proofErr w:type="spellEnd"/>
      <w:r w:rsidRPr="001666CB">
        <w:rPr>
          <w:rFonts w:cs="Arial"/>
          <w:sz w:val="23"/>
          <w:szCs w:val="23"/>
        </w:rPr>
        <w:t>. Haitian Heritage Month provides our very diverse community an opportunity to recognize and celebrate the many historic, cultural, social, and economic contributions of Haitians to the United States and the world. The observance of Haitian Heritage Month will allow students, their families, and the community to share in the rich culture and history of Haiti.</w:t>
      </w:r>
    </w:p>
    <w:p w14:paraId="0941E609" w14:textId="77777777" w:rsidR="001666CB" w:rsidRPr="001666CB" w:rsidRDefault="001666CB" w:rsidP="001666CB">
      <w:pPr>
        <w:jc w:val="both"/>
        <w:rPr>
          <w:rFonts w:cs="Arial"/>
          <w:sz w:val="23"/>
          <w:szCs w:val="23"/>
        </w:rPr>
      </w:pPr>
    </w:p>
    <w:p w14:paraId="4022AE27" w14:textId="77777777" w:rsidR="001666CB" w:rsidRPr="001666CB" w:rsidRDefault="001666CB" w:rsidP="001666CB">
      <w:pPr>
        <w:jc w:val="both"/>
        <w:rPr>
          <w:rFonts w:cs="Arial"/>
          <w:sz w:val="23"/>
          <w:szCs w:val="23"/>
        </w:rPr>
      </w:pPr>
      <w:r w:rsidRPr="001666CB">
        <w:rPr>
          <w:rFonts w:cs="Arial"/>
          <w:sz w:val="23"/>
          <w:szCs w:val="23"/>
        </w:rPr>
        <w:t xml:space="preserve">On January 1, 1804, Haiti gained its independence from France to become the world’s first Black republic and the second in the Americas to free itself from colonial rule. For over a century later, the Haitian people assisted in the liberation of slaves throughout South America and the Western Hemisphere. The people of Haiti and their descendants have also made numerous contributions to politics as well as the arts and sciences. Jean Baptiste Point </w:t>
      </w:r>
      <w:proofErr w:type="spellStart"/>
      <w:r w:rsidRPr="001666CB">
        <w:rPr>
          <w:rFonts w:cs="Arial"/>
          <w:sz w:val="23"/>
          <w:szCs w:val="23"/>
        </w:rPr>
        <w:t>DuSable</w:t>
      </w:r>
      <w:proofErr w:type="spellEnd"/>
      <w:r w:rsidRPr="001666CB">
        <w:rPr>
          <w:rFonts w:cs="Arial"/>
          <w:sz w:val="23"/>
          <w:szCs w:val="23"/>
        </w:rPr>
        <w:t xml:space="preserve"> is known as the founder of the city of Chicago. The National Audubon Society was founded in honor of John James Audubon, a Haitian-born nationalist, ornithologist, and artist. Miami-Dade County Public Schools provides students with many programs that emphasize multicultural education, positive inter-group relations, and cultural sensitivity to promote understanding and harmony among people of all cultures. </w:t>
      </w:r>
    </w:p>
    <w:p w14:paraId="0D7FE191" w14:textId="77777777" w:rsidR="001666CB" w:rsidRPr="001666CB" w:rsidRDefault="001666CB" w:rsidP="001666CB">
      <w:pPr>
        <w:jc w:val="both"/>
        <w:rPr>
          <w:rFonts w:cs="Arial"/>
          <w:b/>
          <w:sz w:val="23"/>
          <w:szCs w:val="23"/>
        </w:rPr>
      </w:pPr>
    </w:p>
    <w:p w14:paraId="7DFD3184" w14:textId="77777777" w:rsidR="001666CB" w:rsidRPr="001666CB" w:rsidRDefault="001666CB" w:rsidP="001666CB">
      <w:pPr>
        <w:jc w:val="both"/>
        <w:rPr>
          <w:rFonts w:cs="Arial"/>
          <w:bCs/>
          <w:sz w:val="23"/>
          <w:szCs w:val="23"/>
        </w:rPr>
      </w:pPr>
      <w:r w:rsidRPr="001666CB">
        <w:rPr>
          <w:rFonts w:cs="Arial"/>
          <w:bCs/>
          <w:sz w:val="23"/>
          <w:szCs w:val="23"/>
        </w:rPr>
        <w:t>This item has been reviewed and approved as to form and legal sufficiency by the Office of the General Counsel.</w:t>
      </w:r>
    </w:p>
    <w:p w14:paraId="75619DD8" w14:textId="77777777" w:rsidR="001666CB" w:rsidRPr="001666CB" w:rsidRDefault="001666CB" w:rsidP="001666CB">
      <w:pPr>
        <w:jc w:val="both"/>
        <w:rPr>
          <w:rFonts w:cs="Arial"/>
          <w:b/>
          <w:sz w:val="23"/>
          <w:szCs w:val="23"/>
        </w:rPr>
      </w:pPr>
    </w:p>
    <w:p w14:paraId="1A7206AB" w14:textId="77777777" w:rsidR="001666CB" w:rsidRPr="001666CB" w:rsidRDefault="001666CB" w:rsidP="001666CB">
      <w:pPr>
        <w:jc w:val="both"/>
        <w:rPr>
          <w:rFonts w:cs="Arial"/>
          <w:b/>
          <w:sz w:val="23"/>
          <w:szCs w:val="23"/>
        </w:rPr>
      </w:pPr>
      <w:r w:rsidRPr="001666CB">
        <w:rPr>
          <w:rFonts w:cs="Arial"/>
          <w:b/>
          <w:sz w:val="23"/>
          <w:szCs w:val="23"/>
        </w:rPr>
        <w:t xml:space="preserve">ACTION PROPOESED BY </w:t>
      </w:r>
    </w:p>
    <w:p w14:paraId="23767D41" w14:textId="77777777" w:rsidR="001666CB" w:rsidRPr="001666CB" w:rsidRDefault="001666CB" w:rsidP="001666CB">
      <w:pPr>
        <w:ind w:left="5040" w:hanging="5040"/>
        <w:jc w:val="both"/>
        <w:rPr>
          <w:rFonts w:cs="Arial"/>
          <w:sz w:val="23"/>
          <w:szCs w:val="23"/>
        </w:rPr>
      </w:pPr>
      <w:r w:rsidRPr="001666CB">
        <w:rPr>
          <w:rFonts w:cs="Arial"/>
          <w:b/>
          <w:sz w:val="23"/>
          <w:szCs w:val="23"/>
        </w:rPr>
        <w:t xml:space="preserve">DR. DOROTHY BENDROSS-MINDINGALL: </w:t>
      </w:r>
      <w:r w:rsidRPr="001666CB">
        <w:rPr>
          <w:rFonts w:cs="Arial"/>
          <w:b/>
          <w:sz w:val="23"/>
          <w:szCs w:val="23"/>
        </w:rPr>
        <w:tab/>
      </w:r>
      <w:r w:rsidRPr="001666CB">
        <w:rPr>
          <w:rFonts w:cs="Arial"/>
          <w:sz w:val="23"/>
          <w:szCs w:val="23"/>
        </w:rPr>
        <w:t xml:space="preserve">That the School Board of Miami-Dade County, Florida, observe the month of May 2023 as Haitian Heritage Month. </w:t>
      </w:r>
    </w:p>
    <w:p w14:paraId="13AFE3C2" w14:textId="77777777" w:rsidR="001666CB" w:rsidRDefault="001666CB" w:rsidP="001666CB">
      <w:pPr>
        <w:ind w:left="5040" w:hanging="5040"/>
        <w:jc w:val="both"/>
        <w:rPr>
          <w:rFonts w:cs="Arial"/>
          <w:sz w:val="24"/>
        </w:rPr>
      </w:pPr>
    </w:p>
    <w:p w14:paraId="6EDC5A6D" w14:textId="31625842" w:rsidR="001666CB" w:rsidRPr="00377F24" w:rsidRDefault="001666CB" w:rsidP="001666CB">
      <w:pPr>
        <w:ind w:left="5040" w:hanging="5040"/>
        <w:jc w:val="right"/>
        <w:rPr>
          <w:rFonts w:cs="Arial"/>
          <w:b/>
          <w:bCs/>
          <w:sz w:val="52"/>
          <w:szCs w:val="52"/>
          <w:vertAlign w:val="superscript"/>
        </w:rPr>
      </w:pPr>
      <w:r>
        <w:rPr>
          <w:rFonts w:cs="Arial"/>
          <w:b/>
          <w:bCs/>
          <w:sz w:val="52"/>
          <w:szCs w:val="52"/>
        </w:rPr>
        <w:t>Revised</w:t>
      </w:r>
      <w:r w:rsidR="00377F24">
        <w:rPr>
          <w:rFonts w:cs="Arial"/>
          <w:b/>
          <w:bCs/>
          <w:sz w:val="52"/>
          <w:szCs w:val="52"/>
          <w:vertAlign w:val="superscript"/>
        </w:rPr>
        <w:t>2</w:t>
      </w:r>
    </w:p>
    <w:p w14:paraId="45D71D62" w14:textId="09EC0777" w:rsidR="001007E0" w:rsidRPr="001B19EE" w:rsidRDefault="001666CB" w:rsidP="001666CB">
      <w:pPr>
        <w:ind w:left="5040" w:hanging="5040"/>
        <w:jc w:val="right"/>
      </w:pPr>
      <w:r w:rsidRPr="00475A07">
        <w:rPr>
          <w:rFonts w:cs="Arial"/>
          <w:b/>
          <w:bCs/>
          <w:sz w:val="52"/>
          <w:szCs w:val="52"/>
        </w:rPr>
        <w:t>H-9</w:t>
      </w:r>
    </w:p>
    <w:sectPr w:rsidR="001007E0" w:rsidRPr="001B19EE" w:rsidSect="00377F24">
      <w:headerReference w:type="even" r:id="rId8"/>
      <w:headerReference w:type="default" r:id="rId9"/>
      <w:footerReference w:type="even" r:id="rId10"/>
      <w:footerReference w:type="default" r:id="rId11"/>
      <w:headerReference w:type="first" r:id="rId12"/>
      <w:footerReference w:type="first" r:id="rId13"/>
      <w:pgSz w:w="12240" w:h="15840" w:code="1"/>
      <w:pgMar w:top="720" w:right="1152" w:bottom="173" w:left="1152" w:header="0" w:footer="0" w:gutter="0"/>
      <w:pgBorders w:display="firstPage" w:offsetFrom="page">
        <w:top w:val="single" w:sz="48" w:space="24" w:color="0070C0"/>
        <w:right w:val="single" w:sz="48" w:space="24" w:color="0070C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3AB91" w14:textId="77777777" w:rsidR="00DD34D3" w:rsidRDefault="00DD34D3">
      <w:r>
        <w:separator/>
      </w:r>
    </w:p>
  </w:endnote>
  <w:endnote w:type="continuationSeparator" w:id="0">
    <w:p w14:paraId="06AF8F0A" w14:textId="77777777" w:rsidR="00DD34D3" w:rsidRDefault="00DD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Gill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4085"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16F2BB"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2F8C" w14:textId="77777777" w:rsidR="00901EAD" w:rsidRDefault="00901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6238" w14:textId="77777777" w:rsidR="00901EAD" w:rsidRDefault="00901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F173C" w14:textId="77777777" w:rsidR="00DD34D3" w:rsidRDefault="00DD34D3">
      <w:r>
        <w:separator/>
      </w:r>
    </w:p>
  </w:footnote>
  <w:footnote w:type="continuationSeparator" w:id="0">
    <w:p w14:paraId="17B0ED9A" w14:textId="77777777" w:rsidR="00DD34D3" w:rsidRDefault="00DD3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78C2" w14:textId="77777777" w:rsidR="00901EAD" w:rsidRDefault="00901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A17B" w14:textId="77777777" w:rsidR="00901EAD" w:rsidRDefault="00901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53C4" w14:textId="77777777" w:rsidR="00901EAD" w:rsidRDefault="00901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4746925">
    <w:abstractNumId w:val="7"/>
  </w:num>
  <w:num w:numId="2" w16cid:durableId="1643273047">
    <w:abstractNumId w:val="10"/>
  </w:num>
  <w:num w:numId="3" w16cid:durableId="1527717851">
    <w:abstractNumId w:val="2"/>
  </w:num>
  <w:num w:numId="4" w16cid:durableId="993485938">
    <w:abstractNumId w:val="13"/>
  </w:num>
  <w:num w:numId="5" w16cid:durableId="977342017">
    <w:abstractNumId w:val="16"/>
  </w:num>
  <w:num w:numId="6" w16cid:durableId="227889302">
    <w:abstractNumId w:val="0"/>
  </w:num>
  <w:num w:numId="7" w16cid:durableId="1300381440">
    <w:abstractNumId w:val="15"/>
  </w:num>
  <w:num w:numId="8" w16cid:durableId="647906209">
    <w:abstractNumId w:val="11"/>
  </w:num>
  <w:num w:numId="9" w16cid:durableId="1030960965">
    <w:abstractNumId w:val="1"/>
  </w:num>
  <w:num w:numId="10" w16cid:durableId="204412617">
    <w:abstractNumId w:val="3"/>
  </w:num>
  <w:num w:numId="11" w16cid:durableId="1161122144">
    <w:abstractNumId w:val="5"/>
  </w:num>
  <w:num w:numId="12" w16cid:durableId="288627829">
    <w:abstractNumId w:val="4"/>
  </w:num>
  <w:num w:numId="13" w16cid:durableId="2078940399">
    <w:abstractNumId w:val="12"/>
  </w:num>
  <w:num w:numId="14" w16cid:durableId="1041634972">
    <w:abstractNumId w:val="14"/>
  </w:num>
  <w:num w:numId="15" w16cid:durableId="252858951">
    <w:abstractNumId w:val="9"/>
  </w:num>
  <w:num w:numId="16" w16cid:durableId="1115363913">
    <w:abstractNumId w:val="8"/>
  </w:num>
  <w:num w:numId="17" w16cid:durableId="305018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66CB"/>
    <w:rsid w:val="00167A4D"/>
    <w:rsid w:val="0017066A"/>
    <w:rsid w:val="001816C5"/>
    <w:rsid w:val="001841EB"/>
    <w:rsid w:val="00190614"/>
    <w:rsid w:val="0019392F"/>
    <w:rsid w:val="001962E5"/>
    <w:rsid w:val="001A01F9"/>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77F24"/>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4167"/>
    <w:rsid w:val="00A70E56"/>
    <w:rsid w:val="00A8653C"/>
    <w:rsid w:val="00A8721B"/>
    <w:rsid w:val="00A94A91"/>
    <w:rsid w:val="00A95F39"/>
    <w:rsid w:val="00AA2D50"/>
    <w:rsid w:val="00AA2F01"/>
    <w:rsid w:val="00AA45EF"/>
    <w:rsid w:val="00AC7415"/>
    <w:rsid w:val="00AD26EB"/>
    <w:rsid w:val="00AE165B"/>
    <w:rsid w:val="00AE7F2A"/>
    <w:rsid w:val="00AF03AC"/>
    <w:rsid w:val="00AF3BF6"/>
    <w:rsid w:val="00B04E3E"/>
    <w:rsid w:val="00B15486"/>
    <w:rsid w:val="00B16704"/>
    <w:rsid w:val="00B23AF2"/>
    <w:rsid w:val="00B32644"/>
    <w:rsid w:val="00B329CC"/>
    <w:rsid w:val="00B40551"/>
    <w:rsid w:val="00B44DBA"/>
    <w:rsid w:val="00B53874"/>
    <w:rsid w:val="00B67B25"/>
    <w:rsid w:val="00B83653"/>
    <w:rsid w:val="00B854B9"/>
    <w:rsid w:val="00B92273"/>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059C474F"/>
  <w15:docId w15:val="{31A9144C-D145-4B92-9BA8-C75E1067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paragraph" w:styleId="NoSpacing">
    <w:name w:val="No Spacing"/>
    <w:uiPriority w:val="1"/>
    <w:qFormat/>
    <w:rsid w:val="00377F24"/>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2018-03-14T20:48:00Z</cp:lastPrinted>
  <dcterms:created xsi:type="dcterms:W3CDTF">2023-05-18T15:26:00Z</dcterms:created>
  <dcterms:modified xsi:type="dcterms:W3CDTF">2023-05-18T15:26:00Z</dcterms:modified>
</cp:coreProperties>
</file>