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C82F1" w14:textId="77777777" w:rsidR="00B411D8" w:rsidRPr="00653927" w:rsidRDefault="00B411D8" w:rsidP="00F956A0">
      <w:pPr>
        <w:pStyle w:val="Title"/>
        <w:rPr>
          <w:rFonts w:cs="Arial"/>
          <w:szCs w:val="24"/>
        </w:rPr>
      </w:pPr>
      <w:r w:rsidRPr="00653927">
        <w:rPr>
          <w:rFonts w:cs="Arial"/>
          <w:szCs w:val="24"/>
        </w:rPr>
        <w:t>THE SCHOOL BOARD OF MIAMI-DADE COUNTY, FLORIDA</w:t>
      </w:r>
    </w:p>
    <w:p w14:paraId="362832E4" w14:textId="77777777" w:rsidR="00B411D8" w:rsidRPr="00653927" w:rsidRDefault="00B411D8" w:rsidP="00F956A0">
      <w:pPr>
        <w:rPr>
          <w:rFonts w:cs="Arial"/>
          <w:b/>
          <w:szCs w:val="24"/>
        </w:rPr>
      </w:pPr>
    </w:p>
    <w:p w14:paraId="3F35186A" w14:textId="77777777" w:rsidR="00B411D8" w:rsidRPr="00653927" w:rsidRDefault="00B411D8" w:rsidP="00F956A0">
      <w:pPr>
        <w:pStyle w:val="Heading1"/>
        <w:rPr>
          <w:rFonts w:ascii="Arial" w:hAnsi="Arial" w:cs="Arial"/>
          <w:szCs w:val="24"/>
        </w:rPr>
      </w:pPr>
      <w:r w:rsidRPr="00653927">
        <w:rPr>
          <w:rFonts w:ascii="Arial" w:hAnsi="Arial" w:cs="Arial"/>
          <w:szCs w:val="24"/>
        </w:rPr>
        <w:t>Miami, Florida</w:t>
      </w:r>
    </w:p>
    <w:p w14:paraId="72F66E33" w14:textId="77777777" w:rsidR="00B411D8" w:rsidRPr="00653927" w:rsidRDefault="00B411D8" w:rsidP="00F956A0">
      <w:pPr>
        <w:rPr>
          <w:rFonts w:cs="Arial"/>
          <w:b/>
          <w:szCs w:val="24"/>
        </w:rPr>
      </w:pPr>
    </w:p>
    <w:p w14:paraId="72EE969B" w14:textId="69AAD1F5" w:rsidR="00B411D8" w:rsidRPr="00653927" w:rsidRDefault="00B411D8" w:rsidP="00B411D8">
      <w:pPr>
        <w:pStyle w:val="Heading2"/>
        <w:pBdr>
          <w:top w:val="single" w:sz="12" w:space="1" w:color="auto" w:shadow="1"/>
          <w:left w:val="single" w:sz="12" w:space="1" w:color="auto" w:shadow="1"/>
          <w:bottom w:val="single" w:sz="12" w:space="1" w:color="auto" w:shadow="1"/>
          <w:right w:val="single" w:sz="12" w:space="1" w:color="auto" w:shadow="1"/>
        </w:pBdr>
        <w:shd w:val="clear" w:color="auto" w:fill="auto"/>
        <w:rPr>
          <w:rFonts w:ascii="Arial" w:hAnsi="Arial" w:cs="Arial"/>
          <w:szCs w:val="24"/>
        </w:rPr>
      </w:pPr>
      <w:r w:rsidRPr="00653927">
        <w:rPr>
          <w:rFonts w:ascii="Arial" w:hAnsi="Arial" w:cs="Arial"/>
          <w:szCs w:val="24"/>
        </w:rPr>
        <w:t xml:space="preserve">Excerpts from Unofficial Minutes of the </w:t>
      </w:r>
      <w:r w:rsidR="004E37A3">
        <w:rPr>
          <w:rFonts w:ascii="Arial" w:hAnsi="Arial" w:cs="Arial"/>
          <w:szCs w:val="24"/>
        </w:rPr>
        <w:t>August 16</w:t>
      </w:r>
      <w:r w:rsidRPr="00653927">
        <w:rPr>
          <w:rFonts w:ascii="Arial" w:hAnsi="Arial" w:cs="Arial"/>
          <w:szCs w:val="24"/>
        </w:rPr>
        <w:t>, 2023</w:t>
      </w:r>
      <w:r w:rsidR="004E37A3">
        <w:rPr>
          <w:rFonts w:ascii="Arial" w:hAnsi="Arial" w:cs="Arial"/>
          <w:szCs w:val="24"/>
        </w:rPr>
        <w:t>,</w:t>
      </w:r>
      <w:r w:rsidR="00972705">
        <w:rPr>
          <w:rFonts w:ascii="Arial" w:hAnsi="Arial" w:cs="Arial"/>
          <w:szCs w:val="24"/>
        </w:rPr>
        <w:t xml:space="preserve"> </w:t>
      </w:r>
      <w:r w:rsidRPr="00653927">
        <w:rPr>
          <w:rFonts w:ascii="Arial" w:hAnsi="Arial" w:cs="Arial"/>
          <w:szCs w:val="24"/>
        </w:rPr>
        <w:t>School Board Meeting</w:t>
      </w:r>
    </w:p>
    <w:tbl>
      <w:tblPr>
        <w:tblW w:w="10092" w:type="dxa"/>
        <w:tblInd w:w="90" w:type="dxa"/>
        <w:tblLayout w:type="fixed"/>
        <w:tblLook w:val="01E0" w:firstRow="1" w:lastRow="1" w:firstColumn="1" w:lastColumn="1" w:noHBand="0" w:noVBand="0"/>
      </w:tblPr>
      <w:tblGrid>
        <w:gridCol w:w="1260"/>
        <w:gridCol w:w="980"/>
        <w:gridCol w:w="2219"/>
        <w:gridCol w:w="5633"/>
      </w:tblGrid>
      <w:tr w:rsidR="0091557D" w:rsidRPr="00DB4D07" w14:paraId="3490D211" w14:textId="77777777" w:rsidTr="002D3D3D">
        <w:trPr>
          <w:trHeight w:val="80"/>
        </w:trPr>
        <w:tc>
          <w:tcPr>
            <w:tcW w:w="1260" w:type="dxa"/>
          </w:tcPr>
          <w:p w14:paraId="6E5BE5F3" w14:textId="77777777" w:rsidR="0091557D" w:rsidRPr="00DB4D07" w:rsidRDefault="0091557D" w:rsidP="00B112D9">
            <w:pPr>
              <w:rPr>
                <w:rFonts w:cs="Arial"/>
                <w:szCs w:val="24"/>
              </w:rPr>
            </w:pPr>
          </w:p>
        </w:tc>
        <w:tc>
          <w:tcPr>
            <w:tcW w:w="980" w:type="dxa"/>
          </w:tcPr>
          <w:p w14:paraId="56919316" w14:textId="77777777" w:rsidR="0091557D" w:rsidRPr="00DB4D07" w:rsidRDefault="0091557D" w:rsidP="00B112D9">
            <w:pPr>
              <w:rPr>
                <w:rFonts w:cs="Arial"/>
                <w:szCs w:val="24"/>
              </w:rPr>
            </w:pPr>
          </w:p>
        </w:tc>
        <w:tc>
          <w:tcPr>
            <w:tcW w:w="2219" w:type="dxa"/>
          </w:tcPr>
          <w:p w14:paraId="29C49DEB" w14:textId="57ABFF22" w:rsidR="0091557D" w:rsidRPr="00DB4D07" w:rsidRDefault="0091557D" w:rsidP="00B112D9">
            <w:pPr>
              <w:rPr>
                <w:rFonts w:cs="Arial"/>
                <w:szCs w:val="24"/>
              </w:rPr>
            </w:pPr>
          </w:p>
        </w:tc>
        <w:tc>
          <w:tcPr>
            <w:tcW w:w="5633" w:type="dxa"/>
            <w:shd w:val="clear" w:color="auto" w:fill="auto"/>
          </w:tcPr>
          <w:p w14:paraId="2FC1B02F" w14:textId="5DA37A54" w:rsidR="008621B4" w:rsidRPr="00DB4D07" w:rsidRDefault="008621B4" w:rsidP="00B112D9">
            <w:pPr>
              <w:rPr>
                <w:rFonts w:cs="Arial"/>
                <w:szCs w:val="24"/>
              </w:rPr>
            </w:pPr>
          </w:p>
        </w:tc>
      </w:tr>
      <w:tr w:rsidR="0091557D" w:rsidRPr="00DB4D07" w14:paraId="45AAFB45" w14:textId="77777777" w:rsidTr="004E37A3">
        <w:trPr>
          <w:trHeight w:val="1620"/>
        </w:trPr>
        <w:tc>
          <w:tcPr>
            <w:tcW w:w="1260" w:type="dxa"/>
          </w:tcPr>
          <w:p w14:paraId="32D7AB98" w14:textId="77777777" w:rsidR="0091557D" w:rsidRPr="00DB4D07" w:rsidRDefault="0091557D" w:rsidP="00B112D9">
            <w:pPr>
              <w:rPr>
                <w:rFonts w:cs="Arial"/>
                <w:szCs w:val="24"/>
              </w:rPr>
            </w:pPr>
          </w:p>
        </w:tc>
        <w:tc>
          <w:tcPr>
            <w:tcW w:w="980" w:type="dxa"/>
          </w:tcPr>
          <w:p w14:paraId="16DEC2C2" w14:textId="77777777" w:rsidR="0091557D" w:rsidRPr="00DB4D07" w:rsidRDefault="0091557D" w:rsidP="00B112D9">
            <w:pPr>
              <w:rPr>
                <w:rFonts w:cs="Arial"/>
                <w:szCs w:val="24"/>
              </w:rPr>
            </w:pPr>
          </w:p>
        </w:tc>
        <w:tc>
          <w:tcPr>
            <w:tcW w:w="2219" w:type="dxa"/>
          </w:tcPr>
          <w:p w14:paraId="1329188B" w14:textId="2359C692" w:rsidR="00D6251E" w:rsidRPr="00DB4D07" w:rsidRDefault="00D6251E" w:rsidP="00B112D9">
            <w:pPr>
              <w:rPr>
                <w:rFonts w:cs="Arial"/>
                <w:szCs w:val="24"/>
              </w:rPr>
            </w:pPr>
            <w:r w:rsidRPr="00DB4D07">
              <w:rPr>
                <w:rFonts w:cs="Arial"/>
                <w:szCs w:val="24"/>
              </w:rPr>
              <w:t>APPROVED</w:t>
            </w:r>
          </w:p>
          <w:p w14:paraId="3AB68182" w14:textId="77777777" w:rsidR="00D6251E" w:rsidRPr="00DB4D07" w:rsidRDefault="00D6251E" w:rsidP="00B112D9">
            <w:pPr>
              <w:rPr>
                <w:rFonts w:cs="Arial"/>
                <w:szCs w:val="24"/>
              </w:rPr>
            </w:pPr>
          </w:p>
          <w:p w14:paraId="0C0973F9" w14:textId="77777777" w:rsidR="00D6251E" w:rsidRPr="00DB4D07" w:rsidRDefault="00D6251E" w:rsidP="00B112D9">
            <w:pPr>
              <w:rPr>
                <w:rFonts w:cs="Arial"/>
                <w:szCs w:val="24"/>
              </w:rPr>
            </w:pPr>
          </w:p>
          <w:p w14:paraId="3224DADF" w14:textId="6A8BB0C5" w:rsidR="0091557D" w:rsidRPr="00DB4D07" w:rsidRDefault="006B2B4C" w:rsidP="00B112D9">
            <w:pPr>
              <w:rPr>
                <w:rFonts w:cs="Arial"/>
                <w:szCs w:val="24"/>
              </w:rPr>
            </w:pPr>
            <w:r w:rsidRPr="00DB4D07">
              <w:rPr>
                <w:rFonts w:cs="Arial"/>
                <w:szCs w:val="24"/>
              </w:rPr>
              <w:t>APPROVED</w:t>
            </w:r>
          </w:p>
          <w:p w14:paraId="7AE24C76" w14:textId="44B36B36" w:rsidR="00D6251E" w:rsidRPr="00DB4D07" w:rsidRDefault="00D6251E" w:rsidP="00B112D9">
            <w:pPr>
              <w:rPr>
                <w:rFonts w:cs="Arial"/>
                <w:szCs w:val="24"/>
              </w:rPr>
            </w:pPr>
          </w:p>
        </w:tc>
        <w:tc>
          <w:tcPr>
            <w:tcW w:w="5633" w:type="dxa"/>
          </w:tcPr>
          <w:p w14:paraId="30AC53AB" w14:textId="2D92C9F4" w:rsidR="00D6251E" w:rsidRPr="00DB4D07" w:rsidRDefault="00D6251E" w:rsidP="00B112D9">
            <w:pPr>
              <w:rPr>
                <w:rFonts w:cs="Arial"/>
                <w:szCs w:val="24"/>
              </w:rPr>
            </w:pPr>
            <w:r w:rsidRPr="00DB4D07">
              <w:rPr>
                <w:rFonts w:cs="Arial"/>
                <w:szCs w:val="24"/>
              </w:rPr>
              <w:t xml:space="preserve">Bid Opening Lists of </w:t>
            </w:r>
            <w:r w:rsidR="00B728B9" w:rsidRPr="00DB4D07">
              <w:rPr>
                <w:rFonts w:cs="Arial"/>
                <w:szCs w:val="24"/>
              </w:rPr>
              <w:t>J</w:t>
            </w:r>
            <w:r w:rsidR="004E37A3">
              <w:rPr>
                <w:rFonts w:cs="Arial"/>
                <w:szCs w:val="24"/>
              </w:rPr>
              <w:t>une 6, 2023</w:t>
            </w:r>
            <w:r w:rsidR="00650075">
              <w:rPr>
                <w:rFonts w:cs="Arial"/>
                <w:szCs w:val="24"/>
              </w:rPr>
              <w:t>,</w:t>
            </w:r>
            <w:r w:rsidR="004E37A3">
              <w:rPr>
                <w:rFonts w:cs="Arial"/>
                <w:szCs w:val="24"/>
              </w:rPr>
              <w:t xml:space="preserve"> July 6, 2023,</w:t>
            </w:r>
            <w:r w:rsidRPr="00DB4D07">
              <w:rPr>
                <w:rFonts w:cs="Arial"/>
                <w:szCs w:val="24"/>
              </w:rPr>
              <w:t xml:space="preserve"> and </w:t>
            </w:r>
            <w:r w:rsidR="00B728B9" w:rsidRPr="00DB4D07">
              <w:rPr>
                <w:rFonts w:cs="Arial"/>
                <w:szCs w:val="24"/>
              </w:rPr>
              <w:t>J</w:t>
            </w:r>
            <w:r w:rsidR="004E37A3">
              <w:rPr>
                <w:rFonts w:cs="Arial"/>
                <w:szCs w:val="24"/>
              </w:rPr>
              <w:t>uly 20</w:t>
            </w:r>
            <w:r w:rsidRPr="00DB4D07">
              <w:rPr>
                <w:rFonts w:cs="Arial"/>
                <w:szCs w:val="24"/>
              </w:rPr>
              <w:t>, 202</w:t>
            </w:r>
            <w:r w:rsidR="00B728B9" w:rsidRPr="00DB4D07">
              <w:rPr>
                <w:rFonts w:cs="Arial"/>
                <w:szCs w:val="24"/>
              </w:rPr>
              <w:t>3</w:t>
            </w:r>
            <w:r w:rsidR="00650075">
              <w:rPr>
                <w:rFonts w:cs="Arial"/>
                <w:szCs w:val="24"/>
              </w:rPr>
              <w:t>.</w:t>
            </w:r>
          </w:p>
          <w:p w14:paraId="09F56338" w14:textId="77777777" w:rsidR="00D6251E" w:rsidRPr="00DB4D07" w:rsidRDefault="00D6251E" w:rsidP="00B112D9">
            <w:pPr>
              <w:rPr>
                <w:rFonts w:cs="Arial"/>
                <w:szCs w:val="24"/>
              </w:rPr>
            </w:pPr>
          </w:p>
          <w:p w14:paraId="2595882D" w14:textId="72C96F52" w:rsidR="00D6251E" w:rsidRPr="00DB4D07" w:rsidRDefault="00D6251E" w:rsidP="00B112D9">
            <w:pPr>
              <w:rPr>
                <w:rFonts w:cs="Arial"/>
                <w:szCs w:val="24"/>
              </w:rPr>
            </w:pPr>
            <w:r w:rsidRPr="00DB4D07">
              <w:rPr>
                <w:rFonts w:cs="Arial"/>
                <w:szCs w:val="24"/>
              </w:rPr>
              <w:t xml:space="preserve">Minutes of the </w:t>
            </w:r>
            <w:r w:rsidR="00B728B9" w:rsidRPr="00DB4D07">
              <w:rPr>
                <w:rFonts w:cs="Arial"/>
                <w:szCs w:val="24"/>
              </w:rPr>
              <w:t>J</w:t>
            </w:r>
            <w:r w:rsidR="004E37A3">
              <w:rPr>
                <w:rFonts w:cs="Arial"/>
                <w:szCs w:val="24"/>
              </w:rPr>
              <w:t>uly 19</w:t>
            </w:r>
            <w:r w:rsidRPr="00DB4D07">
              <w:rPr>
                <w:rFonts w:cs="Arial"/>
                <w:szCs w:val="24"/>
              </w:rPr>
              <w:t>, 202</w:t>
            </w:r>
            <w:r w:rsidR="00B728B9" w:rsidRPr="00DB4D07">
              <w:rPr>
                <w:rFonts w:cs="Arial"/>
                <w:szCs w:val="24"/>
              </w:rPr>
              <w:t>3</w:t>
            </w:r>
            <w:r w:rsidR="0061596A" w:rsidRPr="00DB4D07">
              <w:rPr>
                <w:rFonts w:cs="Arial"/>
                <w:szCs w:val="24"/>
              </w:rPr>
              <w:t>,</w:t>
            </w:r>
            <w:r w:rsidRPr="00DB4D07">
              <w:rPr>
                <w:rFonts w:cs="Arial"/>
                <w:szCs w:val="24"/>
              </w:rPr>
              <w:t xml:space="preserve"> Regular School Board Meeting</w:t>
            </w:r>
            <w:r w:rsidR="00596370">
              <w:rPr>
                <w:rFonts w:cs="Arial"/>
                <w:szCs w:val="24"/>
              </w:rPr>
              <w:t xml:space="preserve"> and First Budget Public Hearing of July 26, 2023</w:t>
            </w:r>
          </w:p>
          <w:p w14:paraId="569C4FB7" w14:textId="02E1E16C" w:rsidR="004E37A3" w:rsidRPr="00DB4D07" w:rsidRDefault="004E37A3" w:rsidP="00B112D9">
            <w:pPr>
              <w:rPr>
                <w:rFonts w:cs="Arial"/>
                <w:szCs w:val="24"/>
              </w:rPr>
            </w:pPr>
          </w:p>
        </w:tc>
      </w:tr>
      <w:tr w:rsidR="0091557D" w:rsidRPr="00DB4D07" w14:paraId="0DDBC991" w14:textId="77777777" w:rsidTr="002D3D3D">
        <w:trPr>
          <w:trHeight w:val="1412"/>
        </w:trPr>
        <w:tc>
          <w:tcPr>
            <w:tcW w:w="1260" w:type="dxa"/>
          </w:tcPr>
          <w:p w14:paraId="4B764D19" w14:textId="29B1A718" w:rsidR="0091557D" w:rsidRPr="00DB4D07" w:rsidRDefault="0091557D" w:rsidP="00B112D9">
            <w:pPr>
              <w:rPr>
                <w:rFonts w:cs="Arial"/>
                <w:szCs w:val="24"/>
              </w:rPr>
            </w:pPr>
          </w:p>
        </w:tc>
        <w:tc>
          <w:tcPr>
            <w:tcW w:w="980" w:type="dxa"/>
          </w:tcPr>
          <w:p w14:paraId="1478996B" w14:textId="77777777" w:rsidR="0091557D" w:rsidRPr="00DB4D07" w:rsidRDefault="0091557D" w:rsidP="00B112D9">
            <w:pPr>
              <w:rPr>
                <w:rFonts w:cs="Arial"/>
                <w:szCs w:val="24"/>
              </w:rPr>
            </w:pPr>
            <w:r w:rsidRPr="00DB4D07">
              <w:rPr>
                <w:rFonts w:cs="Arial"/>
                <w:szCs w:val="24"/>
              </w:rPr>
              <w:t>A-1</w:t>
            </w:r>
          </w:p>
        </w:tc>
        <w:tc>
          <w:tcPr>
            <w:tcW w:w="2219" w:type="dxa"/>
          </w:tcPr>
          <w:p w14:paraId="71A24F79" w14:textId="3D78E0E2" w:rsidR="0091557D" w:rsidRPr="00DB4D07" w:rsidRDefault="00084D67" w:rsidP="00B112D9">
            <w:pPr>
              <w:rPr>
                <w:rFonts w:cs="Arial"/>
                <w:szCs w:val="24"/>
              </w:rPr>
            </w:pPr>
            <w:r>
              <w:rPr>
                <w:rFonts w:cs="Arial"/>
                <w:szCs w:val="24"/>
              </w:rPr>
              <w:t>WITHDRAWN</w:t>
            </w:r>
            <w:r w:rsidR="000E58E0">
              <w:rPr>
                <w:rFonts w:cs="Arial"/>
                <w:szCs w:val="24"/>
              </w:rPr>
              <w:t xml:space="preserve"> </w:t>
            </w:r>
          </w:p>
        </w:tc>
        <w:tc>
          <w:tcPr>
            <w:tcW w:w="5633" w:type="dxa"/>
          </w:tcPr>
          <w:p w14:paraId="0A6C62F7" w14:textId="55772D90" w:rsidR="00DB4D07" w:rsidRDefault="004E37A3" w:rsidP="004E37A3">
            <w:pPr>
              <w:widowControl w:val="0"/>
              <w:autoSpaceDE w:val="0"/>
              <w:autoSpaceDN w:val="0"/>
              <w:ind w:right="187"/>
              <w:rPr>
                <w:rFonts w:eastAsia="Arial" w:cs="Arial"/>
                <w:szCs w:val="24"/>
              </w:rPr>
            </w:pPr>
            <w:r>
              <w:rPr>
                <w:rFonts w:eastAsia="Arial" w:cs="Arial"/>
                <w:szCs w:val="24"/>
              </w:rPr>
              <w:t>S</w:t>
            </w:r>
            <w:r w:rsidR="00DB4D07" w:rsidRPr="00DB4D07">
              <w:rPr>
                <w:rFonts w:eastAsia="Arial" w:cs="Arial"/>
                <w:szCs w:val="24"/>
              </w:rPr>
              <w:t>UPERINTENDENT’S INFORMATIONAL REPORTS TO THE BOARD ON SELECTED TOPICS</w:t>
            </w:r>
            <w:r w:rsidR="00DB4D07">
              <w:rPr>
                <w:rFonts w:eastAsia="Arial" w:cs="Arial"/>
                <w:szCs w:val="24"/>
              </w:rPr>
              <w:t>:</w:t>
            </w:r>
          </w:p>
          <w:p w14:paraId="7ACFB83C" w14:textId="32388ADE" w:rsidR="00CE1EBC" w:rsidRPr="006627FA" w:rsidRDefault="004E37A3" w:rsidP="00A62B8A">
            <w:pPr>
              <w:pStyle w:val="ListParagraph"/>
              <w:widowControl w:val="0"/>
              <w:numPr>
                <w:ilvl w:val="0"/>
                <w:numId w:val="40"/>
              </w:numPr>
              <w:autoSpaceDE w:val="0"/>
              <w:autoSpaceDN w:val="0"/>
              <w:spacing w:before="134"/>
              <w:ind w:left="570" w:right="181"/>
              <w:rPr>
                <w:rFonts w:cs="Arial"/>
                <w:strike/>
              </w:rPr>
            </w:pPr>
            <w:r w:rsidRPr="006627FA">
              <w:rPr>
                <w:rFonts w:eastAsia="Arial" w:cs="Arial"/>
                <w:strike/>
              </w:rPr>
              <w:t>Opening of Schools</w:t>
            </w:r>
            <w:r w:rsidR="000E58E0" w:rsidRPr="006627FA">
              <w:rPr>
                <w:rFonts w:eastAsia="Arial" w:cs="Arial"/>
                <w:strike/>
              </w:rPr>
              <w:t xml:space="preserve"> </w:t>
            </w:r>
          </w:p>
        </w:tc>
      </w:tr>
      <w:tr w:rsidR="00A4588F" w:rsidRPr="00DB4D07" w14:paraId="3EC5F700" w14:textId="77777777" w:rsidTr="002D3D3D">
        <w:tc>
          <w:tcPr>
            <w:tcW w:w="1260" w:type="dxa"/>
          </w:tcPr>
          <w:p w14:paraId="4F83E242" w14:textId="77777777" w:rsidR="00670DEE" w:rsidRPr="00DB4D07" w:rsidRDefault="00670DEE" w:rsidP="00B112D9">
            <w:pPr>
              <w:rPr>
                <w:rFonts w:cs="Arial"/>
                <w:szCs w:val="24"/>
              </w:rPr>
            </w:pPr>
          </w:p>
          <w:p w14:paraId="2905E3D2" w14:textId="77777777" w:rsidR="00711476" w:rsidRDefault="00711476" w:rsidP="00B112D9">
            <w:pPr>
              <w:rPr>
                <w:rFonts w:cs="Arial"/>
                <w:szCs w:val="24"/>
              </w:rPr>
            </w:pPr>
          </w:p>
          <w:p w14:paraId="3B2C6EA6" w14:textId="77777777" w:rsidR="000E0DA9" w:rsidRPr="00DB4D07" w:rsidRDefault="000E0DA9" w:rsidP="00B112D9">
            <w:pPr>
              <w:rPr>
                <w:rFonts w:cs="Arial"/>
                <w:szCs w:val="24"/>
              </w:rPr>
            </w:pPr>
          </w:p>
          <w:p w14:paraId="7654CDC6" w14:textId="77777777" w:rsidR="00711476" w:rsidRPr="00DB4D07" w:rsidRDefault="00711476" w:rsidP="00B112D9">
            <w:pPr>
              <w:rPr>
                <w:rFonts w:cs="Arial"/>
                <w:szCs w:val="24"/>
              </w:rPr>
            </w:pPr>
          </w:p>
          <w:p w14:paraId="2F516DF5" w14:textId="77777777" w:rsidR="002A5524" w:rsidRDefault="002A5524" w:rsidP="00B112D9">
            <w:pPr>
              <w:rPr>
                <w:rFonts w:cs="Arial"/>
                <w:szCs w:val="24"/>
              </w:rPr>
            </w:pPr>
          </w:p>
          <w:p w14:paraId="67CD5DCB" w14:textId="6419E887" w:rsidR="00A4588F" w:rsidRPr="00DB4D07" w:rsidRDefault="00E03FB7" w:rsidP="00B112D9">
            <w:pPr>
              <w:rPr>
                <w:rFonts w:cs="Arial"/>
                <w:szCs w:val="24"/>
              </w:rPr>
            </w:pPr>
            <w:r w:rsidRPr="00DB4D07">
              <w:rPr>
                <w:rFonts w:cs="Arial"/>
                <w:szCs w:val="24"/>
              </w:rPr>
              <w:t>12</w:t>
            </w:r>
            <w:r w:rsidR="008660C9" w:rsidRPr="00DB4D07">
              <w:rPr>
                <w:rFonts w:cs="Arial"/>
                <w:szCs w:val="24"/>
              </w:rPr>
              <w:t>2</w:t>
            </w:r>
            <w:r w:rsidRPr="00DB4D07">
              <w:rPr>
                <w:rFonts w:cs="Arial"/>
                <w:szCs w:val="24"/>
              </w:rPr>
              <w:t>,</w:t>
            </w:r>
            <w:r w:rsidR="00650075">
              <w:rPr>
                <w:rFonts w:cs="Arial"/>
                <w:szCs w:val="24"/>
              </w:rPr>
              <w:t>80</w:t>
            </w:r>
            <w:r w:rsidR="000E0DA9">
              <w:rPr>
                <w:rFonts w:cs="Arial"/>
                <w:szCs w:val="24"/>
              </w:rPr>
              <w:t>5</w:t>
            </w:r>
          </w:p>
        </w:tc>
        <w:tc>
          <w:tcPr>
            <w:tcW w:w="980" w:type="dxa"/>
          </w:tcPr>
          <w:p w14:paraId="6A71B227" w14:textId="77777777" w:rsidR="00650075" w:rsidRDefault="00650075" w:rsidP="00B112D9">
            <w:pPr>
              <w:rPr>
                <w:rFonts w:cs="Arial"/>
                <w:szCs w:val="24"/>
              </w:rPr>
            </w:pPr>
          </w:p>
          <w:p w14:paraId="5C13688E" w14:textId="412603EF" w:rsidR="00B15F06" w:rsidRPr="00DB4D07" w:rsidRDefault="00670DEE" w:rsidP="00B112D9">
            <w:pPr>
              <w:rPr>
                <w:rFonts w:cs="Arial"/>
                <w:szCs w:val="24"/>
              </w:rPr>
            </w:pPr>
            <w:r w:rsidRPr="00DB4D07">
              <w:rPr>
                <w:rFonts w:cs="Arial"/>
                <w:szCs w:val="24"/>
              </w:rPr>
              <w:t>B-3</w:t>
            </w:r>
          </w:p>
          <w:p w14:paraId="300D3631" w14:textId="77777777" w:rsidR="00711476" w:rsidRPr="00DB4D07" w:rsidRDefault="00711476" w:rsidP="00B112D9">
            <w:pPr>
              <w:rPr>
                <w:rFonts w:cs="Arial"/>
                <w:szCs w:val="24"/>
              </w:rPr>
            </w:pPr>
          </w:p>
          <w:p w14:paraId="3155ADEC" w14:textId="77777777" w:rsidR="00711476" w:rsidRPr="00DB4D07" w:rsidRDefault="00711476" w:rsidP="00B112D9">
            <w:pPr>
              <w:rPr>
                <w:rFonts w:cs="Arial"/>
                <w:szCs w:val="24"/>
              </w:rPr>
            </w:pPr>
          </w:p>
          <w:p w14:paraId="0A1C13B3" w14:textId="77777777" w:rsidR="002A5524" w:rsidRDefault="002A5524" w:rsidP="00B112D9">
            <w:pPr>
              <w:rPr>
                <w:rFonts w:cs="Arial"/>
                <w:szCs w:val="24"/>
              </w:rPr>
            </w:pPr>
          </w:p>
          <w:p w14:paraId="4C941B53" w14:textId="06EB40A8" w:rsidR="00A4588F" w:rsidRPr="00DB4D07" w:rsidRDefault="00C9696E" w:rsidP="00B112D9">
            <w:pPr>
              <w:rPr>
                <w:rFonts w:cs="Arial"/>
                <w:szCs w:val="24"/>
              </w:rPr>
            </w:pPr>
            <w:r w:rsidRPr="00DB4D07">
              <w:rPr>
                <w:rFonts w:cs="Arial"/>
                <w:szCs w:val="24"/>
              </w:rPr>
              <w:t>B-</w:t>
            </w:r>
            <w:r w:rsidR="0061596A" w:rsidRPr="00DB4D07">
              <w:rPr>
                <w:rFonts w:cs="Arial"/>
                <w:szCs w:val="24"/>
              </w:rPr>
              <w:t>4</w:t>
            </w:r>
          </w:p>
        </w:tc>
        <w:tc>
          <w:tcPr>
            <w:tcW w:w="2219" w:type="dxa"/>
          </w:tcPr>
          <w:p w14:paraId="3F72B0B5" w14:textId="77777777" w:rsidR="00670DEE" w:rsidRPr="00DB4D07" w:rsidRDefault="00670DEE" w:rsidP="00B112D9">
            <w:pPr>
              <w:rPr>
                <w:rFonts w:cs="Arial"/>
                <w:szCs w:val="24"/>
              </w:rPr>
            </w:pPr>
          </w:p>
          <w:p w14:paraId="2D010E58" w14:textId="249B008B" w:rsidR="00B15F06" w:rsidRPr="00DB4D07" w:rsidRDefault="00900B70" w:rsidP="00B112D9">
            <w:pPr>
              <w:rPr>
                <w:rFonts w:cs="Arial"/>
                <w:szCs w:val="24"/>
              </w:rPr>
            </w:pPr>
            <w:r>
              <w:rPr>
                <w:rFonts w:cs="Arial"/>
                <w:szCs w:val="24"/>
              </w:rPr>
              <w:t>WITHDRAWN</w:t>
            </w:r>
          </w:p>
          <w:p w14:paraId="425E29A9" w14:textId="77777777" w:rsidR="00711476" w:rsidRPr="00DB4D07" w:rsidRDefault="00711476" w:rsidP="00B112D9">
            <w:pPr>
              <w:rPr>
                <w:rFonts w:cs="Arial"/>
                <w:szCs w:val="24"/>
              </w:rPr>
            </w:pPr>
          </w:p>
          <w:p w14:paraId="598CCC9D" w14:textId="77777777" w:rsidR="00C326F1" w:rsidRDefault="00C326F1" w:rsidP="00B112D9">
            <w:pPr>
              <w:rPr>
                <w:rFonts w:cs="Arial"/>
                <w:szCs w:val="24"/>
              </w:rPr>
            </w:pPr>
          </w:p>
          <w:p w14:paraId="03419B30" w14:textId="77777777" w:rsidR="002A5524" w:rsidRDefault="002A5524" w:rsidP="00B112D9">
            <w:pPr>
              <w:rPr>
                <w:rFonts w:cs="Arial"/>
                <w:szCs w:val="24"/>
              </w:rPr>
            </w:pPr>
          </w:p>
          <w:p w14:paraId="68E90C2D" w14:textId="19178B47" w:rsidR="00A4588F" w:rsidRPr="00DB4D07" w:rsidRDefault="00670DEE" w:rsidP="00B112D9">
            <w:pPr>
              <w:rPr>
                <w:rFonts w:cs="Arial"/>
                <w:szCs w:val="24"/>
              </w:rPr>
            </w:pPr>
            <w:r w:rsidRPr="00DB4D07">
              <w:rPr>
                <w:rFonts w:cs="Arial"/>
                <w:szCs w:val="24"/>
              </w:rPr>
              <w:t>APPROVED</w:t>
            </w:r>
            <w:r w:rsidR="006627FA">
              <w:rPr>
                <w:rFonts w:cs="Arial"/>
                <w:szCs w:val="24"/>
              </w:rPr>
              <w:t>*</w:t>
            </w:r>
          </w:p>
        </w:tc>
        <w:tc>
          <w:tcPr>
            <w:tcW w:w="5633" w:type="dxa"/>
          </w:tcPr>
          <w:p w14:paraId="0977FC94" w14:textId="20B4D612" w:rsidR="00B15F06" w:rsidRPr="00DB4D07" w:rsidRDefault="00B15F06" w:rsidP="00B112D9">
            <w:pPr>
              <w:rPr>
                <w:rFonts w:cs="Arial"/>
                <w:szCs w:val="24"/>
              </w:rPr>
            </w:pPr>
          </w:p>
          <w:p w14:paraId="554D7AEB" w14:textId="6F5E9EB6" w:rsidR="0062665B" w:rsidRPr="006627FA" w:rsidRDefault="00670DEE" w:rsidP="00C85CDE">
            <w:pPr>
              <w:rPr>
                <w:rFonts w:cs="Arial"/>
                <w:strike/>
                <w:sz w:val="16"/>
                <w:szCs w:val="16"/>
              </w:rPr>
            </w:pPr>
            <w:r w:rsidRPr="006627FA">
              <w:rPr>
                <w:rFonts w:cs="Arial"/>
                <w:strike/>
                <w:szCs w:val="24"/>
              </w:rPr>
              <w:t>Resolution No. 23-0</w:t>
            </w:r>
            <w:r w:rsidR="00536635" w:rsidRPr="006627FA">
              <w:rPr>
                <w:rFonts w:cs="Arial"/>
                <w:strike/>
                <w:szCs w:val="24"/>
              </w:rPr>
              <w:t>40</w:t>
            </w:r>
            <w:r w:rsidRPr="006627FA">
              <w:rPr>
                <w:rFonts w:cs="Arial"/>
                <w:strike/>
                <w:szCs w:val="24"/>
              </w:rPr>
              <w:t xml:space="preserve"> of the School Board of Miami-Dade County, Florida</w:t>
            </w:r>
            <w:r w:rsidR="00C85CDE" w:rsidRPr="006627FA">
              <w:rPr>
                <w:rFonts w:cs="Arial"/>
                <w:strike/>
                <w:szCs w:val="24"/>
              </w:rPr>
              <w:t xml:space="preserve"> </w:t>
            </w:r>
            <w:r w:rsidR="00C85CDE" w:rsidRPr="006627FA">
              <w:rPr>
                <w:strike/>
              </w:rPr>
              <w:t>Recognizing Florida State Representative Daniel ‘Danny’ Perez.</w:t>
            </w:r>
          </w:p>
          <w:p w14:paraId="6ABFA5EE" w14:textId="77777777" w:rsidR="0062665B" w:rsidRPr="006627FA" w:rsidRDefault="0062665B" w:rsidP="00B112D9">
            <w:pPr>
              <w:rPr>
                <w:rFonts w:cs="Arial"/>
                <w:strike/>
                <w:szCs w:val="24"/>
              </w:rPr>
            </w:pPr>
          </w:p>
          <w:p w14:paraId="00D1D7D4" w14:textId="3F382CC2" w:rsidR="002D3D3D" w:rsidRDefault="00CE1EBC" w:rsidP="00B112D9">
            <w:r w:rsidRPr="00DB4D07">
              <w:rPr>
                <w:rFonts w:cs="Arial"/>
                <w:szCs w:val="24"/>
              </w:rPr>
              <w:t>Resolution No. 2</w:t>
            </w:r>
            <w:r w:rsidR="00DA3BF1" w:rsidRPr="00DB4D07">
              <w:rPr>
                <w:rFonts w:cs="Arial"/>
                <w:szCs w:val="24"/>
              </w:rPr>
              <w:t>3</w:t>
            </w:r>
            <w:r w:rsidRPr="00DB4D07">
              <w:rPr>
                <w:rFonts w:cs="Arial"/>
                <w:szCs w:val="24"/>
              </w:rPr>
              <w:t>-0</w:t>
            </w:r>
            <w:r w:rsidR="00C85CDE">
              <w:rPr>
                <w:rFonts w:cs="Arial"/>
                <w:szCs w:val="24"/>
              </w:rPr>
              <w:t>41</w:t>
            </w:r>
            <w:r w:rsidRPr="00DB4D07">
              <w:rPr>
                <w:rFonts w:cs="Arial"/>
                <w:szCs w:val="24"/>
              </w:rPr>
              <w:t xml:space="preserve"> of The School Board of Miami-Dade County, Florida, recognizing </w:t>
            </w:r>
            <w:r w:rsidR="00C85CDE">
              <w:t>Miami Dade College and President Madeline Pumariega.</w:t>
            </w:r>
          </w:p>
          <w:p w14:paraId="71E97E4F" w14:textId="77777777" w:rsidR="00C177DC" w:rsidRDefault="00C177DC" w:rsidP="00B112D9"/>
          <w:p w14:paraId="44C679E7" w14:textId="10B581EC" w:rsidR="00C177DC" w:rsidRPr="006627FA" w:rsidRDefault="00C177DC" w:rsidP="00C177DC">
            <w:pPr>
              <w:tabs>
                <w:tab w:val="left" w:pos="525"/>
              </w:tabs>
              <w:ind w:left="30"/>
              <w:rPr>
                <w:sz w:val="18"/>
                <w:szCs w:val="18"/>
                <w:u w:val="single"/>
              </w:rPr>
            </w:pPr>
            <w:r w:rsidRPr="006627FA">
              <w:rPr>
                <w:sz w:val="18"/>
                <w:szCs w:val="18"/>
                <w:u w:val="single"/>
              </w:rPr>
              <w:t xml:space="preserve">*Amended to include </w:t>
            </w:r>
            <w:r w:rsidR="006B0777" w:rsidRPr="006627FA">
              <w:rPr>
                <w:sz w:val="18"/>
                <w:szCs w:val="18"/>
                <w:u w:val="single"/>
              </w:rPr>
              <w:t xml:space="preserve">Ms. </w:t>
            </w:r>
            <w:r w:rsidR="00587BB3" w:rsidRPr="006627FA">
              <w:rPr>
                <w:sz w:val="18"/>
                <w:szCs w:val="18"/>
                <w:u w:val="single"/>
              </w:rPr>
              <w:t xml:space="preserve">Maria Teresa Rojas, Chair, </w:t>
            </w:r>
            <w:r w:rsidRPr="006627FA">
              <w:rPr>
                <w:sz w:val="18"/>
                <w:szCs w:val="18"/>
                <w:u w:val="single"/>
              </w:rPr>
              <w:t>Mr. Daniel Espino, Vice Chair, Mr. Roberto J. Alonso, Ms. Lucia Baez-Geller, Dr. Bendross-Mindingall, Ms. Monica Colucci, Dr. Steve Gallon, III, and Ms. Luisa Santos, School Board Members, as cosponsors of this item.</w:t>
            </w:r>
          </w:p>
          <w:p w14:paraId="7561D21C" w14:textId="77777777" w:rsidR="00C177DC" w:rsidRPr="00DB4D07" w:rsidRDefault="00C177DC" w:rsidP="00B112D9">
            <w:pPr>
              <w:rPr>
                <w:rFonts w:cs="Arial"/>
                <w:szCs w:val="24"/>
              </w:rPr>
            </w:pPr>
          </w:p>
          <w:p w14:paraId="4F85100F" w14:textId="5900EE42" w:rsidR="004C4437" w:rsidRPr="00DB4D07" w:rsidRDefault="004C4437" w:rsidP="00C85CDE">
            <w:pPr>
              <w:rPr>
                <w:rFonts w:cs="Arial"/>
                <w:szCs w:val="24"/>
              </w:rPr>
            </w:pPr>
          </w:p>
        </w:tc>
      </w:tr>
      <w:tr w:rsidR="00A4588F" w:rsidRPr="00DB4D07" w14:paraId="62A512E6" w14:textId="77777777" w:rsidTr="002D3D3D">
        <w:trPr>
          <w:trHeight w:val="782"/>
        </w:trPr>
        <w:tc>
          <w:tcPr>
            <w:tcW w:w="1260" w:type="dxa"/>
          </w:tcPr>
          <w:p w14:paraId="55CF2C8D" w14:textId="342B2956" w:rsidR="00A4588F" w:rsidRPr="00DB4D07" w:rsidRDefault="00BD164F" w:rsidP="00B112D9">
            <w:pPr>
              <w:rPr>
                <w:rFonts w:cs="Arial"/>
                <w:szCs w:val="24"/>
              </w:rPr>
            </w:pPr>
            <w:r w:rsidRPr="00DB4D07">
              <w:rPr>
                <w:rFonts w:cs="Arial"/>
                <w:szCs w:val="24"/>
              </w:rPr>
              <w:t>12</w:t>
            </w:r>
            <w:r w:rsidR="008660C9" w:rsidRPr="00DB4D07">
              <w:rPr>
                <w:rFonts w:cs="Arial"/>
                <w:szCs w:val="24"/>
              </w:rPr>
              <w:t>2</w:t>
            </w:r>
            <w:r w:rsidRPr="00DB4D07">
              <w:rPr>
                <w:rFonts w:cs="Arial"/>
                <w:szCs w:val="24"/>
              </w:rPr>
              <w:t>,</w:t>
            </w:r>
            <w:r w:rsidR="00650075">
              <w:rPr>
                <w:rFonts w:cs="Arial"/>
                <w:szCs w:val="24"/>
              </w:rPr>
              <w:t>80</w:t>
            </w:r>
            <w:r w:rsidR="000E0DA9">
              <w:rPr>
                <w:rFonts w:cs="Arial"/>
                <w:szCs w:val="24"/>
              </w:rPr>
              <w:t>6</w:t>
            </w:r>
          </w:p>
          <w:p w14:paraId="6D4D1A63" w14:textId="1FF4ADB6" w:rsidR="00A01487" w:rsidRPr="00DB4D07" w:rsidRDefault="00A01487" w:rsidP="00B112D9">
            <w:pPr>
              <w:rPr>
                <w:rFonts w:cs="Arial"/>
                <w:szCs w:val="24"/>
              </w:rPr>
            </w:pPr>
          </w:p>
        </w:tc>
        <w:tc>
          <w:tcPr>
            <w:tcW w:w="980" w:type="dxa"/>
          </w:tcPr>
          <w:p w14:paraId="183A9120" w14:textId="38901063" w:rsidR="00A4588F" w:rsidRPr="00DB4D07" w:rsidRDefault="00C9696E" w:rsidP="00B112D9">
            <w:pPr>
              <w:rPr>
                <w:rFonts w:cs="Arial"/>
                <w:szCs w:val="24"/>
              </w:rPr>
            </w:pPr>
            <w:r w:rsidRPr="00DB4D07">
              <w:rPr>
                <w:rFonts w:cs="Arial"/>
                <w:szCs w:val="24"/>
              </w:rPr>
              <w:t>B-</w:t>
            </w:r>
            <w:r w:rsidR="0061596A" w:rsidRPr="00DB4D07">
              <w:rPr>
                <w:rFonts w:cs="Arial"/>
                <w:szCs w:val="24"/>
              </w:rPr>
              <w:t>5</w:t>
            </w:r>
          </w:p>
          <w:p w14:paraId="41FA4CD0" w14:textId="44782B34" w:rsidR="00A01487" w:rsidRPr="00DB4D07" w:rsidRDefault="00A01487" w:rsidP="00B112D9">
            <w:pPr>
              <w:rPr>
                <w:rFonts w:cs="Arial"/>
                <w:szCs w:val="24"/>
              </w:rPr>
            </w:pPr>
          </w:p>
        </w:tc>
        <w:tc>
          <w:tcPr>
            <w:tcW w:w="2219" w:type="dxa"/>
          </w:tcPr>
          <w:p w14:paraId="36E52CAF" w14:textId="3746DCCA" w:rsidR="00A4588F" w:rsidRPr="00DB4D07" w:rsidRDefault="00920D01" w:rsidP="00B112D9">
            <w:pPr>
              <w:rPr>
                <w:rFonts w:cs="Arial"/>
                <w:szCs w:val="24"/>
              </w:rPr>
            </w:pPr>
            <w:r w:rsidRPr="00DB4D07">
              <w:rPr>
                <w:rFonts w:cs="Arial"/>
                <w:szCs w:val="24"/>
              </w:rPr>
              <w:t>APPROVED</w:t>
            </w:r>
            <w:r w:rsidR="006627FA">
              <w:rPr>
                <w:rFonts w:cs="Arial"/>
                <w:szCs w:val="24"/>
              </w:rPr>
              <w:t>*</w:t>
            </w:r>
          </w:p>
          <w:p w14:paraId="3A61A35A" w14:textId="0DE223E1" w:rsidR="00A01487" w:rsidRPr="00DB4D07" w:rsidRDefault="00A01487" w:rsidP="00B112D9">
            <w:pPr>
              <w:rPr>
                <w:rFonts w:cs="Arial"/>
                <w:szCs w:val="24"/>
              </w:rPr>
            </w:pPr>
          </w:p>
        </w:tc>
        <w:tc>
          <w:tcPr>
            <w:tcW w:w="5633" w:type="dxa"/>
          </w:tcPr>
          <w:p w14:paraId="0729D8C4" w14:textId="1A4950C4" w:rsidR="00B651E9" w:rsidRPr="003125B1" w:rsidRDefault="003125B1" w:rsidP="00B112D9">
            <w:pPr>
              <w:rPr>
                <w:szCs w:val="24"/>
              </w:rPr>
            </w:pPr>
            <w:r w:rsidRPr="003125B1">
              <w:rPr>
                <w:rFonts w:cs="Arial"/>
                <w:szCs w:val="24"/>
              </w:rPr>
              <w:t>Resolution No. 23-042 of The School Board of Miami-Dade County, Florida,</w:t>
            </w:r>
            <w:r w:rsidRPr="003125B1">
              <w:rPr>
                <w:rFonts w:cs="Arial"/>
                <w:b/>
                <w:szCs w:val="24"/>
              </w:rPr>
              <w:t xml:space="preserve"> </w:t>
            </w:r>
            <w:r w:rsidRPr="003125B1">
              <w:rPr>
                <w:rFonts w:cs="Arial"/>
                <w:bCs/>
                <w:szCs w:val="24"/>
              </w:rPr>
              <w:t>recognizing St. Jude Children’s Research Hospital for providing free health care and accommodations to children and families with pediatric catastrophic disease for over 60 years</w:t>
            </w:r>
            <w:r w:rsidR="00C85CDE" w:rsidRPr="003125B1">
              <w:rPr>
                <w:szCs w:val="24"/>
              </w:rPr>
              <w:t>.</w:t>
            </w:r>
          </w:p>
          <w:p w14:paraId="44706046" w14:textId="77777777" w:rsidR="00BD11B7" w:rsidRPr="003125B1" w:rsidRDefault="00BD11B7" w:rsidP="00B112D9">
            <w:pPr>
              <w:rPr>
                <w:szCs w:val="24"/>
              </w:rPr>
            </w:pPr>
          </w:p>
          <w:p w14:paraId="1F78ED97" w14:textId="7C0070D7" w:rsidR="00BD11B7" w:rsidRPr="006627FA" w:rsidRDefault="00BD11B7" w:rsidP="00BD11B7">
            <w:pPr>
              <w:tabs>
                <w:tab w:val="left" w:pos="525"/>
              </w:tabs>
              <w:ind w:left="30"/>
              <w:rPr>
                <w:sz w:val="18"/>
                <w:szCs w:val="18"/>
                <w:u w:val="single"/>
              </w:rPr>
            </w:pPr>
            <w:r w:rsidRPr="006627FA">
              <w:rPr>
                <w:sz w:val="18"/>
                <w:szCs w:val="18"/>
                <w:u w:val="single"/>
              </w:rPr>
              <w:t xml:space="preserve">*Amended to include Ms. Maria Teresa Rojas, Chair, Mr. Roberto J. Alonso, Ms. Lucia Baez-Geller, Dr. Bendross-Mindingall, </w:t>
            </w:r>
            <w:r w:rsidR="00B95D8B" w:rsidRPr="006627FA">
              <w:rPr>
                <w:sz w:val="18"/>
                <w:szCs w:val="18"/>
                <w:u w:val="single"/>
              </w:rPr>
              <w:t xml:space="preserve">Ms. Mary Blanco, </w:t>
            </w:r>
            <w:r w:rsidRPr="006627FA">
              <w:rPr>
                <w:sz w:val="18"/>
                <w:szCs w:val="18"/>
                <w:u w:val="single"/>
              </w:rPr>
              <w:t>Ms. Monica Colucci, Dr. Steve Gallon, III, and Ms. Luisa Santos, School Board Members, as cosponsors of this item.</w:t>
            </w:r>
          </w:p>
          <w:p w14:paraId="4EC47ABA" w14:textId="67855850" w:rsidR="00F47A28" w:rsidRPr="00DB4D07" w:rsidRDefault="00F47A28" w:rsidP="00C85CDE">
            <w:pPr>
              <w:rPr>
                <w:rFonts w:cs="Arial"/>
                <w:szCs w:val="24"/>
              </w:rPr>
            </w:pPr>
          </w:p>
        </w:tc>
      </w:tr>
      <w:tr w:rsidR="00AB2965" w:rsidRPr="00DB4D07" w14:paraId="54E5DD61" w14:textId="77777777" w:rsidTr="002D3D3D">
        <w:tc>
          <w:tcPr>
            <w:tcW w:w="1260" w:type="dxa"/>
          </w:tcPr>
          <w:p w14:paraId="0EB6F645" w14:textId="11B94D79" w:rsidR="008660C9" w:rsidRPr="00DB4D07" w:rsidRDefault="008660C9" w:rsidP="00B112D9">
            <w:pPr>
              <w:rPr>
                <w:rFonts w:cs="Arial"/>
                <w:szCs w:val="24"/>
              </w:rPr>
            </w:pPr>
            <w:r w:rsidRPr="00DB4D07">
              <w:rPr>
                <w:rFonts w:cs="Arial"/>
                <w:szCs w:val="24"/>
              </w:rPr>
              <w:t>122,</w:t>
            </w:r>
            <w:r w:rsidR="00650075">
              <w:rPr>
                <w:rFonts w:cs="Arial"/>
                <w:szCs w:val="24"/>
              </w:rPr>
              <w:t>80</w:t>
            </w:r>
            <w:r w:rsidR="00667151">
              <w:rPr>
                <w:rFonts w:cs="Arial"/>
                <w:szCs w:val="24"/>
              </w:rPr>
              <w:t>7</w:t>
            </w:r>
          </w:p>
          <w:p w14:paraId="052DF1B6" w14:textId="5A872C2F" w:rsidR="00AB2965" w:rsidRPr="00DB4D07" w:rsidRDefault="00AB2965" w:rsidP="00B112D9">
            <w:pPr>
              <w:rPr>
                <w:rFonts w:cs="Arial"/>
                <w:szCs w:val="24"/>
              </w:rPr>
            </w:pPr>
          </w:p>
        </w:tc>
        <w:tc>
          <w:tcPr>
            <w:tcW w:w="980" w:type="dxa"/>
          </w:tcPr>
          <w:p w14:paraId="4E9E86E4" w14:textId="424DA7B6" w:rsidR="00AB2965" w:rsidRPr="00DB4D07" w:rsidRDefault="00AB2965" w:rsidP="00B112D9">
            <w:pPr>
              <w:rPr>
                <w:rFonts w:cs="Arial"/>
                <w:szCs w:val="24"/>
              </w:rPr>
            </w:pPr>
            <w:r w:rsidRPr="00DB4D07">
              <w:rPr>
                <w:rFonts w:cs="Arial"/>
                <w:szCs w:val="24"/>
              </w:rPr>
              <w:t>B-</w:t>
            </w:r>
            <w:r w:rsidR="0061596A" w:rsidRPr="00DB4D07">
              <w:rPr>
                <w:rFonts w:cs="Arial"/>
                <w:szCs w:val="24"/>
              </w:rPr>
              <w:t>6</w:t>
            </w:r>
          </w:p>
        </w:tc>
        <w:tc>
          <w:tcPr>
            <w:tcW w:w="2219" w:type="dxa"/>
          </w:tcPr>
          <w:p w14:paraId="32A9C660" w14:textId="7B6FFDC5" w:rsidR="00AB2965" w:rsidRPr="00DB4D07" w:rsidRDefault="00AB2965" w:rsidP="00B112D9">
            <w:pPr>
              <w:rPr>
                <w:rFonts w:cs="Arial"/>
                <w:szCs w:val="24"/>
              </w:rPr>
            </w:pPr>
            <w:r w:rsidRPr="00DB4D07">
              <w:rPr>
                <w:rFonts w:cs="Arial"/>
                <w:szCs w:val="24"/>
              </w:rPr>
              <w:t>APPROVED</w:t>
            </w:r>
            <w:r w:rsidR="006627FA">
              <w:rPr>
                <w:rFonts w:cs="Arial"/>
                <w:szCs w:val="24"/>
              </w:rPr>
              <w:t>*</w:t>
            </w:r>
          </w:p>
        </w:tc>
        <w:tc>
          <w:tcPr>
            <w:tcW w:w="5633" w:type="dxa"/>
          </w:tcPr>
          <w:p w14:paraId="3731EB4C" w14:textId="29A07625" w:rsidR="002D3D3D" w:rsidRDefault="00F24402" w:rsidP="00B112D9">
            <w:r w:rsidRPr="00B17464">
              <w:rPr>
                <w:rFonts w:cs="Arial"/>
                <w:color w:val="000000"/>
              </w:rPr>
              <w:t>Resolution No. 23-043 of The School Board of Miami-Dade County, Florida, recognizing Mrs. Beverly Heller for her years of service to Miami-Dade County Public Schools</w:t>
            </w:r>
            <w:r w:rsidR="00C85CDE">
              <w:t>.</w:t>
            </w:r>
          </w:p>
          <w:p w14:paraId="38B84CD5" w14:textId="77777777" w:rsidR="00877052" w:rsidRDefault="00877052" w:rsidP="00B112D9"/>
          <w:p w14:paraId="35441F14" w14:textId="3DB91976" w:rsidR="00877052" w:rsidRPr="006627FA" w:rsidRDefault="00877052" w:rsidP="00877052">
            <w:pPr>
              <w:tabs>
                <w:tab w:val="left" w:pos="525"/>
              </w:tabs>
              <w:ind w:left="30"/>
              <w:rPr>
                <w:sz w:val="18"/>
                <w:szCs w:val="18"/>
                <w:u w:val="single"/>
              </w:rPr>
            </w:pPr>
            <w:r w:rsidRPr="006627FA">
              <w:rPr>
                <w:sz w:val="18"/>
                <w:szCs w:val="18"/>
                <w:u w:val="single"/>
              </w:rPr>
              <w:t xml:space="preserve">*Amended to include Ms. Maria Teresa Rojas, Chair, </w:t>
            </w:r>
            <w:r w:rsidR="008F522E" w:rsidRPr="006627FA">
              <w:rPr>
                <w:sz w:val="18"/>
                <w:szCs w:val="18"/>
                <w:u w:val="single"/>
              </w:rPr>
              <w:t xml:space="preserve">Ms. Mary </w:t>
            </w:r>
            <w:r w:rsidR="00D044E7" w:rsidRPr="006627FA">
              <w:rPr>
                <w:sz w:val="18"/>
                <w:szCs w:val="18"/>
                <w:u w:val="single"/>
              </w:rPr>
              <w:t xml:space="preserve">Blanco, </w:t>
            </w:r>
            <w:r w:rsidRPr="006627FA">
              <w:rPr>
                <w:sz w:val="18"/>
                <w:szCs w:val="18"/>
                <w:u w:val="single"/>
              </w:rPr>
              <w:t>Ms. Monica Colucci, Dr. Steve Gallon, III, and Ms. Luisa Santos, School Board Members, as cosponsors of this item.</w:t>
            </w:r>
          </w:p>
          <w:p w14:paraId="6C7A921C" w14:textId="77777777" w:rsidR="00877052" w:rsidRDefault="00877052" w:rsidP="00B112D9">
            <w:pPr>
              <w:rPr>
                <w:rFonts w:eastAsia="Arial" w:cs="Arial"/>
                <w:bCs/>
                <w:szCs w:val="24"/>
              </w:rPr>
            </w:pPr>
          </w:p>
          <w:p w14:paraId="362C19C8" w14:textId="17CF8FD3" w:rsidR="00F47A28" w:rsidRPr="00DB4D07" w:rsidRDefault="00F47A28" w:rsidP="00C85CDE">
            <w:pPr>
              <w:rPr>
                <w:rFonts w:cs="Arial"/>
                <w:szCs w:val="24"/>
              </w:rPr>
            </w:pPr>
          </w:p>
        </w:tc>
      </w:tr>
      <w:tr w:rsidR="00A4588F" w:rsidRPr="00DB4D07" w14:paraId="41AEDEA4" w14:textId="77777777" w:rsidTr="002D3D3D">
        <w:tc>
          <w:tcPr>
            <w:tcW w:w="1260" w:type="dxa"/>
          </w:tcPr>
          <w:p w14:paraId="077B4760" w14:textId="36F44B17" w:rsidR="00690E60" w:rsidRDefault="00B540D3" w:rsidP="00B112D9">
            <w:pPr>
              <w:rPr>
                <w:rFonts w:cs="Arial"/>
                <w:szCs w:val="24"/>
              </w:rPr>
            </w:pPr>
            <w:r>
              <w:rPr>
                <w:rFonts w:cs="Arial"/>
                <w:szCs w:val="24"/>
              </w:rPr>
              <w:t>122,</w:t>
            </w:r>
            <w:r w:rsidR="00650075">
              <w:rPr>
                <w:rFonts w:cs="Arial"/>
                <w:szCs w:val="24"/>
              </w:rPr>
              <w:t>80</w:t>
            </w:r>
            <w:r w:rsidR="00667151">
              <w:rPr>
                <w:rFonts w:cs="Arial"/>
                <w:szCs w:val="24"/>
              </w:rPr>
              <w:t>8</w:t>
            </w:r>
          </w:p>
          <w:p w14:paraId="7F79A0EE" w14:textId="77777777" w:rsidR="00B540D3" w:rsidRDefault="00B540D3" w:rsidP="00B112D9">
            <w:pPr>
              <w:rPr>
                <w:rFonts w:cs="Arial"/>
                <w:szCs w:val="24"/>
              </w:rPr>
            </w:pPr>
          </w:p>
          <w:p w14:paraId="73B5EAAF" w14:textId="77777777" w:rsidR="00E5504B" w:rsidRDefault="00E5504B" w:rsidP="00B112D9">
            <w:pPr>
              <w:rPr>
                <w:rFonts w:cs="Arial"/>
                <w:szCs w:val="24"/>
              </w:rPr>
            </w:pPr>
          </w:p>
          <w:p w14:paraId="0729AD96" w14:textId="77777777" w:rsidR="00E5504B" w:rsidRDefault="00E5504B" w:rsidP="00B112D9">
            <w:pPr>
              <w:rPr>
                <w:rFonts w:cs="Arial"/>
                <w:szCs w:val="24"/>
              </w:rPr>
            </w:pPr>
          </w:p>
          <w:p w14:paraId="24D1A405" w14:textId="77777777" w:rsidR="00E5504B" w:rsidRDefault="00E5504B" w:rsidP="00B112D9">
            <w:pPr>
              <w:rPr>
                <w:rFonts w:cs="Arial"/>
                <w:szCs w:val="24"/>
              </w:rPr>
            </w:pPr>
          </w:p>
          <w:p w14:paraId="64721FB6" w14:textId="77777777" w:rsidR="00A6600B" w:rsidRDefault="00A6600B" w:rsidP="00B112D9">
            <w:pPr>
              <w:rPr>
                <w:rFonts w:cs="Arial"/>
                <w:szCs w:val="24"/>
              </w:rPr>
            </w:pPr>
          </w:p>
          <w:p w14:paraId="2CC523B6" w14:textId="77777777" w:rsidR="00A6600B" w:rsidRDefault="00A6600B" w:rsidP="00B112D9">
            <w:pPr>
              <w:rPr>
                <w:rFonts w:cs="Arial"/>
                <w:szCs w:val="24"/>
              </w:rPr>
            </w:pPr>
          </w:p>
          <w:p w14:paraId="3B1E10C4" w14:textId="77777777" w:rsidR="00A6600B" w:rsidRDefault="00A6600B" w:rsidP="00B112D9">
            <w:pPr>
              <w:rPr>
                <w:rFonts w:cs="Arial"/>
                <w:szCs w:val="24"/>
              </w:rPr>
            </w:pPr>
          </w:p>
          <w:p w14:paraId="46A26692" w14:textId="77777777" w:rsidR="00A6600B" w:rsidRDefault="00A6600B" w:rsidP="00B112D9">
            <w:pPr>
              <w:rPr>
                <w:rFonts w:cs="Arial"/>
                <w:szCs w:val="24"/>
              </w:rPr>
            </w:pPr>
          </w:p>
          <w:p w14:paraId="12077F1F" w14:textId="77777777" w:rsidR="00A6600B" w:rsidRDefault="00A6600B" w:rsidP="00B112D9">
            <w:pPr>
              <w:rPr>
                <w:rFonts w:cs="Arial"/>
                <w:szCs w:val="24"/>
              </w:rPr>
            </w:pPr>
          </w:p>
          <w:p w14:paraId="1C27A1A7" w14:textId="77777777" w:rsidR="0031299A" w:rsidRDefault="0031299A" w:rsidP="00B112D9">
            <w:pPr>
              <w:rPr>
                <w:rFonts w:cs="Arial"/>
                <w:szCs w:val="24"/>
              </w:rPr>
            </w:pPr>
          </w:p>
          <w:p w14:paraId="1B6FD7E7" w14:textId="2A4E628E" w:rsidR="008660C9" w:rsidRPr="00DB4D07" w:rsidRDefault="00C85CDE" w:rsidP="00B112D9">
            <w:pPr>
              <w:rPr>
                <w:rFonts w:cs="Arial"/>
                <w:szCs w:val="24"/>
              </w:rPr>
            </w:pPr>
            <w:r>
              <w:rPr>
                <w:rFonts w:cs="Arial"/>
                <w:szCs w:val="24"/>
              </w:rPr>
              <w:t>1</w:t>
            </w:r>
            <w:r w:rsidR="008660C9" w:rsidRPr="00DB4D07">
              <w:rPr>
                <w:rFonts w:cs="Arial"/>
                <w:szCs w:val="24"/>
              </w:rPr>
              <w:t>22,</w:t>
            </w:r>
            <w:r w:rsidR="00650075">
              <w:rPr>
                <w:rFonts w:cs="Arial"/>
                <w:szCs w:val="24"/>
              </w:rPr>
              <w:t>8</w:t>
            </w:r>
            <w:r w:rsidR="00667151">
              <w:rPr>
                <w:rFonts w:cs="Arial"/>
                <w:szCs w:val="24"/>
              </w:rPr>
              <w:t>09</w:t>
            </w:r>
          </w:p>
          <w:p w14:paraId="051F2DC0" w14:textId="0449B9F6" w:rsidR="00A4588F" w:rsidRPr="00DB4D07" w:rsidRDefault="00A4588F" w:rsidP="00B112D9">
            <w:pPr>
              <w:rPr>
                <w:rFonts w:cs="Arial"/>
                <w:szCs w:val="24"/>
              </w:rPr>
            </w:pPr>
          </w:p>
        </w:tc>
        <w:tc>
          <w:tcPr>
            <w:tcW w:w="980" w:type="dxa"/>
          </w:tcPr>
          <w:p w14:paraId="4F92FD56" w14:textId="1F779330" w:rsidR="00690E60" w:rsidRDefault="00B540D3" w:rsidP="00B112D9">
            <w:pPr>
              <w:rPr>
                <w:rFonts w:cs="Arial"/>
                <w:szCs w:val="24"/>
              </w:rPr>
            </w:pPr>
            <w:r>
              <w:rPr>
                <w:rFonts w:cs="Arial"/>
                <w:szCs w:val="24"/>
              </w:rPr>
              <w:lastRenderedPageBreak/>
              <w:t>B-7</w:t>
            </w:r>
          </w:p>
          <w:p w14:paraId="26857866" w14:textId="77777777" w:rsidR="00B540D3" w:rsidRDefault="00B540D3" w:rsidP="00B112D9">
            <w:pPr>
              <w:rPr>
                <w:rFonts w:cs="Arial"/>
                <w:szCs w:val="24"/>
              </w:rPr>
            </w:pPr>
          </w:p>
          <w:p w14:paraId="59A9DD21" w14:textId="77777777" w:rsidR="00B540D3" w:rsidRDefault="00B540D3" w:rsidP="00B112D9">
            <w:pPr>
              <w:rPr>
                <w:rFonts w:cs="Arial"/>
                <w:szCs w:val="24"/>
              </w:rPr>
            </w:pPr>
          </w:p>
          <w:p w14:paraId="47AE6AC8" w14:textId="77777777" w:rsidR="00B540D3" w:rsidRDefault="00B540D3" w:rsidP="00B112D9">
            <w:pPr>
              <w:rPr>
                <w:rFonts w:cs="Arial"/>
                <w:szCs w:val="24"/>
              </w:rPr>
            </w:pPr>
          </w:p>
          <w:p w14:paraId="17888FD6" w14:textId="77777777" w:rsidR="00C85CDE" w:rsidRDefault="00C85CDE" w:rsidP="00B112D9">
            <w:pPr>
              <w:rPr>
                <w:rFonts w:cs="Arial"/>
                <w:szCs w:val="24"/>
              </w:rPr>
            </w:pPr>
          </w:p>
          <w:p w14:paraId="3A613E68" w14:textId="77777777" w:rsidR="00A6600B" w:rsidRDefault="00A6600B" w:rsidP="00B112D9">
            <w:pPr>
              <w:rPr>
                <w:rFonts w:cs="Arial"/>
                <w:szCs w:val="24"/>
              </w:rPr>
            </w:pPr>
          </w:p>
          <w:p w14:paraId="11E7315B" w14:textId="77777777" w:rsidR="00A6600B" w:rsidRDefault="00A6600B" w:rsidP="00B112D9">
            <w:pPr>
              <w:rPr>
                <w:rFonts w:cs="Arial"/>
                <w:szCs w:val="24"/>
              </w:rPr>
            </w:pPr>
          </w:p>
          <w:p w14:paraId="2BE950C2" w14:textId="77777777" w:rsidR="00A6600B" w:rsidRDefault="00A6600B" w:rsidP="00B112D9">
            <w:pPr>
              <w:rPr>
                <w:rFonts w:cs="Arial"/>
                <w:szCs w:val="24"/>
              </w:rPr>
            </w:pPr>
          </w:p>
          <w:p w14:paraId="1AB896D4" w14:textId="77777777" w:rsidR="00A6600B" w:rsidRDefault="00A6600B" w:rsidP="00B112D9">
            <w:pPr>
              <w:rPr>
                <w:rFonts w:cs="Arial"/>
                <w:szCs w:val="24"/>
              </w:rPr>
            </w:pPr>
          </w:p>
          <w:p w14:paraId="3FF6CF1E" w14:textId="77777777" w:rsidR="00A6600B" w:rsidRDefault="00A6600B" w:rsidP="00B112D9">
            <w:pPr>
              <w:rPr>
                <w:rFonts w:cs="Arial"/>
                <w:szCs w:val="24"/>
              </w:rPr>
            </w:pPr>
          </w:p>
          <w:p w14:paraId="6314A6C3" w14:textId="77777777" w:rsidR="0031299A" w:rsidRDefault="0031299A" w:rsidP="00B112D9">
            <w:pPr>
              <w:rPr>
                <w:rFonts w:cs="Arial"/>
                <w:szCs w:val="24"/>
              </w:rPr>
            </w:pPr>
          </w:p>
          <w:p w14:paraId="182AD527" w14:textId="32BEF6F3" w:rsidR="00A4588F" w:rsidRPr="00DB4D07" w:rsidRDefault="00B540D3" w:rsidP="00B112D9">
            <w:pPr>
              <w:rPr>
                <w:rFonts w:cs="Arial"/>
                <w:szCs w:val="24"/>
              </w:rPr>
            </w:pPr>
            <w:r>
              <w:rPr>
                <w:rFonts w:cs="Arial"/>
                <w:szCs w:val="24"/>
              </w:rPr>
              <w:t>C-1</w:t>
            </w:r>
          </w:p>
        </w:tc>
        <w:tc>
          <w:tcPr>
            <w:tcW w:w="2219" w:type="dxa"/>
          </w:tcPr>
          <w:p w14:paraId="2035BE0C" w14:textId="74BB6580" w:rsidR="00A4588F" w:rsidRDefault="00BC230E" w:rsidP="00B112D9">
            <w:pPr>
              <w:rPr>
                <w:rFonts w:cs="Arial"/>
                <w:szCs w:val="24"/>
              </w:rPr>
            </w:pPr>
            <w:r>
              <w:rPr>
                <w:rFonts w:cs="Arial"/>
                <w:szCs w:val="24"/>
              </w:rPr>
              <w:lastRenderedPageBreak/>
              <w:t>APPROVED</w:t>
            </w:r>
          </w:p>
          <w:p w14:paraId="51BA3DC8" w14:textId="77777777" w:rsidR="00AB1EAA" w:rsidRDefault="00AB1EAA" w:rsidP="00B112D9">
            <w:pPr>
              <w:rPr>
                <w:rFonts w:cs="Arial"/>
                <w:szCs w:val="24"/>
              </w:rPr>
            </w:pPr>
          </w:p>
          <w:p w14:paraId="2AF44672" w14:textId="77777777" w:rsidR="00AB1EAA" w:rsidRDefault="00AB1EAA" w:rsidP="00B112D9">
            <w:pPr>
              <w:rPr>
                <w:rFonts w:cs="Arial"/>
                <w:szCs w:val="24"/>
              </w:rPr>
            </w:pPr>
          </w:p>
          <w:p w14:paraId="2E152463" w14:textId="77777777" w:rsidR="00D571D7" w:rsidRDefault="00D571D7" w:rsidP="00B112D9">
            <w:pPr>
              <w:rPr>
                <w:rFonts w:cs="Arial"/>
                <w:szCs w:val="24"/>
              </w:rPr>
            </w:pPr>
          </w:p>
          <w:p w14:paraId="3433E099" w14:textId="77777777" w:rsidR="00D571D7" w:rsidRDefault="00D571D7" w:rsidP="00B112D9">
            <w:pPr>
              <w:rPr>
                <w:rFonts w:cs="Arial"/>
                <w:szCs w:val="24"/>
              </w:rPr>
            </w:pPr>
          </w:p>
          <w:p w14:paraId="66481945" w14:textId="77777777" w:rsidR="00A6600B" w:rsidRDefault="00A6600B" w:rsidP="00B112D9">
            <w:pPr>
              <w:rPr>
                <w:rFonts w:cs="Arial"/>
                <w:szCs w:val="24"/>
              </w:rPr>
            </w:pPr>
          </w:p>
          <w:p w14:paraId="15705413" w14:textId="77777777" w:rsidR="00A6600B" w:rsidRDefault="00A6600B" w:rsidP="00B112D9">
            <w:pPr>
              <w:rPr>
                <w:rFonts w:cs="Arial"/>
                <w:szCs w:val="24"/>
              </w:rPr>
            </w:pPr>
          </w:p>
          <w:p w14:paraId="2F7F96BD" w14:textId="77777777" w:rsidR="00A6600B" w:rsidRDefault="00A6600B" w:rsidP="00B112D9">
            <w:pPr>
              <w:rPr>
                <w:rFonts w:cs="Arial"/>
                <w:szCs w:val="24"/>
              </w:rPr>
            </w:pPr>
          </w:p>
          <w:p w14:paraId="781B3520" w14:textId="77777777" w:rsidR="00A6600B" w:rsidRDefault="00A6600B" w:rsidP="00B112D9">
            <w:pPr>
              <w:rPr>
                <w:rFonts w:cs="Arial"/>
                <w:szCs w:val="24"/>
              </w:rPr>
            </w:pPr>
          </w:p>
          <w:p w14:paraId="7F4F2048" w14:textId="77777777" w:rsidR="00A6600B" w:rsidRDefault="00A6600B" w:rsidP="00B112D9">
            <w:pPr>
              <w:rPr>
                <w:rFonts w:cs="Arial"/>
                <w:szCs w:val="24"/>
              </w:rPr>
            </w:pPr>
          </w:p>
          <w:p w14:paraId="740D067E" w14:textId="77777777" w:rsidR="0031299A" w:rsidRDefault="0031299A" w:rsidP="00B112D9">
            <w:pPr>
              <w:rPr>
                <w:rFonts w:cs="Arial"/>
                <w:szCs w:val="24"/>
              </w:rPr>
            </w:pPr>
          </w:p>
          <w:p w14:paraId="3E3FE7B3" w14:textId="238302BE" w:rsidR="00D571D7" w:rsidRPr="00DB4D07" w:rsidRDefault="00D571D7" w:rsidP="00B112D9">
            <w:pPr>
              <w:rPr>
                <w:rFonts w:cs="Arial"/>
                <w:szCs w:val="24"/>
              </w:rPr>
            </w:pPr>
            <w:r>
              <w:rPr>
                <w:rFonts w:cs="Arial"/>
                <w:szCs w:val="24"/>
              </w:rPr>
              <w:t>APPROVED</w:t>
            </w:r>
          </w:p>
        </w:tc>
        <w:tc>
          <w:tcPr>
            <w:tcW w:w="5633" w:type="dxa"/>
          </w:tcPr>
          <w:p w14:paraId="18089985" w14:textId="2690076F" w:rsidR="00AB1EAA" w:rsidRDefault="00B540D3" w:rsidP="00C85CDE">
            <w:r>
              <w:lastRenderedPageBreak/>
              <w:t>Resolution No. 23-0</w:t>
            </w:r>
            <w:r w:rsidR="00C85CDE">
              <w:t>44</w:t>
            </w:r>
            <w:r>
              <w:t xml:space="preserve"> of The School Board of Miami-Dade County, Florida, </w:t>
            </w:r>
            <w:r w:rsidR="00C85CDE">
              <w:t>Recogniz</w:t>
            </w:r>
            <w:r w:rsidR="00AC0D2B">
              <w:t>ing</w:t>
            </w:r>
            <w:r w:rsidR="00C85CDE">
              <w:t xml:space="preserve"> </w:t>
            </w:r>
            <w:r w:rsidR="00A6600B">
              <w:t>the</w:t>
            </w:r>
            <w:r w:rsidR="00C85CDE">
              <w:t xml:space="preserve"> Contributions </w:t>
            </w:r>
            <w:r w:rsidR="00853BA7">
              <w:t>of</w:t>
            </w:r>
            <w:r w:rsidR="00C85CDE">
              <w:t xml:space="preserve"> Progressive Fighters Association Charities Inc.</w:t>
            </w:r>
          </w:p>
          <w:p w14:paraId="4D4FA36A" w14:textId="77777777" w:rsidR="00A6600B" w:rsidRDefault="00A6600B" w:rsidP="00C85CDE"/>
          <w:p w14:paraId="550866BA" w14:textId="77777777" w:rsidR="00A6600B" w:rsidRDefault="00A6600B" w:rsidP="00C85CDE">
            <w:pPr>
              <w:rPr>
                <w:rFonts w:cs="Arial"/>
                <w:sz w:val="16"/>
                <w:szCs w:val="16"/>
                <w:u w:val="single"/>
              </w:rPr>
            </w:pPr>
          </w:p>
          <w:p w14:paraId="41F6DD67" w14:textId="77777777" w:rsidR="0031299A" w:rsidRDefault="0031299A" w:rsidP="00B112D9"/>
          <w:p w14:paraId="13138EF0" w14:textId="77777777" w:rsidR="0031299A" w:rsidRDefault="0031299A" w:rsidP="00B112D9"/>
          <w:p w14:paraId="145427FF" w14:textId="77777777" w:rsidR="0031299A" w:rsidRDefault="0031299A" w:rsidP="00B112D9"/>
          <w:p w14:paraId="3E5A267B" w14:textId="77777777" w:rsidR="0031299A" w:rsidRDefault="0031299A" w:rsidP="00B112D9"/>
          <w:p w14:paraId="126F88A5" w14:textId="7B8F2A64" w:rsidR="00940D4F" w:rsidRDefault="00892A11" w:rsidP="00B112D9">
            <w:pPr>
              <w:rPr>
                <w:rFonts w:cs="Arial"/>
                <w:szCs w:val="24"/>
              </w:rPr>
            </w:pPr>
            <w:r>
              <w:lastRenderedPageBreak/>
              <w:t>The Miami-Dade County Public Schools 2023-2024 Testing Calendar for Grades Pre-K through 12.</w:t>
            </w:r>
          </w:p>
          <w:p w14:paraId="34A89026" w14:textId="08A1B56A" w:rsidR="00C24F36" w:rsidRPr="00DB4D07" w:rsidRDefault="00C24F36" w:rsidP="00C85CDE">
            <w:pPr>
              <w:rPr>
                <w:rFonts w:cs="Arial"/>
                <w:szCs w:val="24"/>
              </w:rPr>
            </w:pPr>
          </w:p>
        </w:tc>
      </w:tr>
      <w:tr w:rsidR="00C871FE" w:rsidRPr="00DB4D07" w14:paraId="7EEA5B05" w14:textId="77777777" w:rsidTr="002D3D3D">
        <w:tc>
          <w:tcPr>
            <w:tcW w:w="1260" w:type="dxa"/>
          </w:tcPr>
          <w:p w14:paraId="23997BF9" w14:textId="6CFBAE00" w:rsidR="008660C9" w:rsidRPr="00DB4D07" w:rsidRDefault="008660C9" w:rsidP="00B112D9">
            <w:pPr>
              <w:rPr>
                <w:rFonts w:cs="Arial"/>
                <w:szCs w:val="24"/>
              </w:rPr>
            </w:pPr>
            <w:r w:rsidRPr="00DB4D07">
              <w:rPr>
                <w:rFonts w:cs="Arial"/>
                <w:szCs w:val="24"/>
              </w:rPr>
              <w:lastRenderedPageBreak/>
              <w:t>122,</w:t>
            </w:r>
            <w:r w:rsidR="00650075">
              <w:rPr>
                <w:rFonts w:cs="Arial"/>
                <w:szCs w:val="24"/>
              </w:rPr>
              <w:t>81</w:t>
            </w:r>
            <w:r w:rsidR="00667151">
              <w:rPr>
                <w:rFonts w:cs="Arial"/>
                <w:szCs w:val="24"/>
              </w:rPr>
              <w:t>0</w:t>
            </w:r>
          </w:p>
          <w:p w14:paraId="679F61E7" w14:textId="7DCC59AF" w:rsidR="00C871FE" w:rsidRPr="00DB4D07" w:rsidRDefault="00C871FE" w:rsidP="00B112D9">
            <w:pPr>
              <w:rPr>
                <w:rFonts w:cs="Arial"/>
                <w:szCs w:val="24"/>
              </w:rPr>
            </w:pPr>
          </w:p>
        </w:tc>
        <w:tc>
          <w:tcPr>
            <w:tcW w:w="980" w:type="dxa"/>
          </w:tcPr>
          <w:p w14:paraId="687BD952" w14:textId="2835831A" w:rsidR="00C871FE" w:rsidRPr="00DB4D07" w:rsidRDefault="00E5504B" w:rsidP="00B112D9">
            <w:pPr>
              <w:rPr>
                <w:rFonts w:cs="Arial"/>
                <w:szCs w:val="24"/>
              </w:rPr>
            </w:pPr>
            <w:r>
              <w:rPr>
                <w:rFonts w:cs="Arial"/>
                <w:szCs w:val="24"/>
              </w:rPr>
              <w:t>C</w:t>
            </w:r>
            <w:r w:rsidR="00C871FE" w:rsidRPr="00DB4D07">
              <w:rPr>
                <w:rFonts w:cs="Arial"/>
                <w:szCs w:val="24"/>
              </w:rPr>
              <w:t>-2</w:t>
            </w:r>
          </w:p>
        </w:tc>
        <w:tc>
          <w:tcPr>
            <w:tcW w:w="2219" w:type="dxa"/>
          </w:tcPr>
          <w:p w14:paraId="724D0909" w14:textId="17A60C22" w:rsidR="00C871FE" w:rsidRPr="00DB4D07" w:rsidRDefault="00892A11" w:rsidP="00B112D9">
            <w:pPr>
              <w:rPr>
                <w:rFonts w:cs="Arial"/>
                <w:szCs w:val="24"/>
              </w:rPr>
            </w:pPr>
            <w:r>
              <w:rPr>
                <w:rFonts w:cs="Arial"/>
                <w:szCs w:val="24"/>
              </w:rPr>
              <w:t>AUTHORIZED</w:t>
            </w:r>
          </w:p>
        </w:tc>
        <w:tc>
          <w:tcPr>
            <w:tcW w:w="5633" w:type="dxa"/>
          </w:tcPr>
          <w:p w14:paraId="1BD6FA64" w14:textId="544C3AFA" w:rsidR="00E5504B" w:rsidRDefault="00892A11" w:rsidP="00B112D9">
            <w:r>
              <w:t>The Superintendent to negotiate and execute a renewal charter school management agreement with (1) Downtown Doral Charter Upper School, Inc., d/b/a Downtown Doral Charter Upper School, (2) Academy for Innovative Education, and (3) The Miami Boarding School, Inc., a Florida Not-for-Profit Corporation, on behalf of The SEED School of Miami, for the term of the current charter contract.</w:t>
            </w:r>
          </w:p>
          <w:p w14:paraId="632E366A" w14:textId="1367D4FF" w:rsidR="00892A11" w:rsidRPr="00DB4D07" w:rsidRDefault="00892A11" w:rsidP="00B112D9">
            <w:pPr>
              <w:rPr>
                <w:rFonts w:cs="Arial"/>
                <w:szCs w:val="24"/>
              </w:rPr>
            </w:pPr>
          </w:p>
        </w:tc>
      </w:tr>
      <w:tr w:rsidR="00A621DC" w:rsidRPr="00DB4D07" w14:paraId="5B0F4A2B" w14:textId="77777777" w:rsidTr="002D3D3D">
        <w:tc>
          <w:tcPr>
            <w:tcW w:w="1260" w:type="dxa"/>
          </w:tcPr>
          <w:p w14:paraId="5DD0C69E" w14:textId="0F833EC7" w:rsidR="008660C9" w:rsidRPr="00DB4D07" w:rsidRDefault="008660C9" w:rsidP="00B112D9">
            <w:pPr>
              <w:rPr>
                <w:rFonts w:cs="Arial"/>
                <w:szCs w:val="24"/>
              </w:rPr>
            </w:pPr>
            <w:r w:rsidRPr="00DB4D07">
              <w:rPr>
                <w:rFonts w:cs="Arial"/>
                <w:szCs w:val="24"/>
              </w:rPr>
              <w:t>122,</w:t>
            </w:r>
            <w:r w:rsidR="00650075">
              <w:rPr>
                <w:rFonts w:cs="Arial"/>
                <w:szCs w:val="24"/>
              </w:rPr>
              <w:t>81</w:t>
            </w:r>
            <w:r w:rsidR="00667151">
              <w:rPr>
                <w:rFonts w:cs="Arial"/>
                <w:szCs w:val="24"/>
              </w:rPr>
              <w:t>1</w:t>
            </w:r>
          </w:p>
          <w:p w14:paraId="7FB2B8D6" w14:textId="45EADA98" w:rsidR="00A621DC" w:rsidRPr="00DB4D07" w:rsidRDefault="00A621DC" w:rsidP="00B112D9">
            <w:pPr>
              <w:rPr>
                <w:rFonts w:cs="Arial"/>
                <w:szCs w:val="24"/>
              </w:rPr>
            </w:pPr>
          </w:p>
        </w:tc>
        <w:tc>
          <w:tcPr>
            <w:tcW w:w="980" w:type="dxa"/>
          </w:tcPr>
          <w:p w14:paraId="0669EAD9" w14:textId="2F3FD558" w:rsidR="00A621DC" w:rsidRPr="00DB4D07" w:rsidRDefault="00650075" w:rsidP="00B112D9">
            <w:pPr>
              <w:rPr>
                <w:rFonts w:cs="Arial"/>
                <w:szCs w:val="24"/>
              </w:rPr>
            </w:pPr>
            <w:r>
              <w:rPr>
                <w:rFonts w:cs="Arial"/>
                <w:szCs w:val="24"/>
              </w:rPr>
              <w:t>C-100</w:t>
            </w:r>
          </w:p>
        </w:tc>
        <w:tc>
          <w:tcPr>
            <w:tcW w:w="2219" w:type="dxa"/>
          </w:tcPr>
          <w:p w14:paraId="2863391C" w14:textId="5EA94B06" w:rsidR="00A621DC" w:rsidRPr="00DB4D07" w:rsidRDefault="00892A11" w:rsidP="00B112D9">
            <w:pPr>
              <w:rPr>
                <w:rFonts w:cs="Arial"/>
                <w:szCs w:val="24"/>
              </w:rPr>
            </w:pPr>
            <w:r>
              <w:rPr>
                <w:rFonts w:cs="Arial"/>
                <w:szCs w:val="24"/>
              </w:rPr>
              <w:t>REPEALED</w:t>
            </w:r>
          </w:p>
        </w:tc>
        <w:tc>
          <w:tcPr>
            <w:tcW w:w="5633" w:type="dxa"/>
          </w:tcPr>
          <w:p w14:paraId="627FC757" w14:textId="09F4BAD8" w:rsidR="00AD6DCB" w:rsidRPr="00DB4D07" w:rsidRDefault="00892A11" w:rsidP="0061779F">
            <w:pPr>
              <w:rPr>
                <w:rFonts w:cs="Arial"/>
                <w:szCs w:val="24"/>
              </w:rPr>
            </w:pPr>
            <w:r>
              <w:t xml:space="preserve">Board Policy 2370, Magnet Programs/Schools, and replace it with Board Policy 2370, Magnet Choice Schools/Programs, and authorize the Superintendent to file the policy with The School Board of Miami-Dade County, Florida, to be effective August 16, 2023. </w:t>
            </w:r>
          </w:p>
        </w:tc>
      </w:tr>
      <w:tr w:rsidR="0095448F" w:rsidRPr="00DB4D07" w14:paraId="7AC90697" w14:textId="77777777" w:rsidTr="008953E4">
        <w:trPr>
          <w:trHeight w:val="2430"/>
        </w:trPr>
        <w:tc>
          <w:tcPr>
            <w:tcW w:w="1260" w:type="dxa"/>
          </w:tcPr>
          <w:p w14:paraId="2523E61C" w14:textId="77777777" w:rsidR="00892A11" w:rsidRDefault="00892A11" w:rsidP="00B112D9">
            <w:pPr>
              <w:rPr>
                <w:rFonts w:cs="Arial"/>
                <w:szCs w:val="24"/>
              </w:rPr>
            </w:pPr>
          </w:p>
          <w:p w14:paraId="41CFFFD7" w14:textId="21AA4E05" w:rsidR="008660C9" w:rsidRDefault="008660C9" w:rsidP="00B112D9">
            <w:pPr>
              <w:rPr>
                <w:rFonts w:cs="Arial"/>
                <w:szCs w:val="24"/>
              </w:rPr>
            </w:pPr>
            <w:r w:rsidRPr="00DB4D07">
              <w:rPr>
                <w:rFonts w:cs="Arial"/>
                <w:szCs w:val="24"/>
              </w:rPr>
              <w:t>122,</w:t>
            </w:r>
            <w:r w:rsidR="00650075">
              <w:rPr>
                <w:rFonts w:cs="Arial"/>
                <w:szCs w:val="24"/>
              </w:rPr>
              <w:t>81</w:t>
            </w:r>
            <w:r w:rsidR="00667151">
              <w:rPr>
                <w:rFonts w:cs="Arial"/>
                <w:szCs w:val="24"/>
              </w:rPr>
              <w:t>2</w:t>
            </w:r>
          </w:p>
          <w:p w14:paraId="70258A53" w14:textId="77777777" w:rsidR="008953E4" w:rsidRDefault="008953E4" w:rsidP="00B112D9">
            <w:pPr>
              <w:rPr>
                <w:rFonts w:cs="Arial"/>
                <w:szCs w:val="24"/>
              </w:rPr>
            </w:pPr>
          </w:p>
          <w:p w14:paraId="73288C41" w14:textId="77777777" w:rsidR="008953E4" w:rsidRDefault="008953E4" w:rsidP="00B112D9">
            <w:pPr>
              <w:rPr>
                <w:rFonts w:cs="Arial"/>
                <w:szCs w:val="24"/>
              </w:rPr>
            </w:pPr>
          </w:p>
          <w:p w14:paraId="1CE8E421" w14:textId="77777777" w:rsidR="008953E4" w:rsidRDefault="008953E4" w:rsidP="00B112D9">
            <w:pPr>
              <w:rPr>
                <w:rFonts w:cs="Arial"/>
                <w:szCs w:val="24"/>
              </w:rPr>
            </w:pPr>
          </w:p>
          <w:p w14:paraId="4FBB8A50" w14:textId="77777777" w:rsidR="008953E4" w:rsidRDefault="008953E4" w:rsidP="00B112D9">
            <w:pPr>
              <w:rPr>
                <w:rFonts w:cs="Arial"/>
                <w:szCs w:val="24"/>
              </w:rPr>
            </w:pPr>
          </w:p>
          <w:p w14:paraId="26CDB998" w14:textId="77777777" w:rsidR="00943EA6" w:rsidRDefault="00943EA6" w:rsidP="00B112D9">
            <w:pPr>
              <w:rPr>
                <w:rFonts w:cs="Arial"/>
                <w:szCs w:val="24"/>
              </w:rPr>
            </w:pPr>
          </w:p>
          <w:p w14:paraId="2A482E81" w14:textId="4DAFCD82" w:rsidR="008953E4" w:rsidRPr="00DB4D07" w:rsidRDefault="008953E4" w:rsidP="00B112D9">
            <w:pPr>
              <w:rPr>
                <w:rFonts w:cs="Arial"/>
                <w:szCs w:val="24"/>
              </w:rPr>
            </w:pPr>
            <w:r>
              <w:rPr>
                <w:rFonts w:cs="Arial"/>
                <w:szCs w:val="24"/>
              </w:rPr>
              <w:t>122,81</w:t>
            </w:r>
            <w:r w:rsidR="00667151">
              <w:rPr>
                <w:rFonts w:cs="Arial"/>
                <w:szCs w:val="24"/>
              </w:rPr>
              <w:t>3</w:t>
            </w:r>
          </w:p>
          <w:p w14:paraId="749D2D3C" w14:textId="5606113C" w:rsidR="0095448F" w:rsidRPr="00DB4D07" w:rsidRDefault="0095448F" w:rsidP="00B112D9">
            <w:pPr>
              <w:rPr>
                <w:rFonts w:cs="Arial"/>
                <w:szCs w:val="24"/>
              </w:rPr>
            </w:pPr>
          </w:p>
        </w:tc>
        <w:tc>
          <w:tcPr>
            <w:tcW w:w="980" w:type="dxa"/>
          </w:tcPr>
          <w:p w14:paraId="3C79AF82" w14:textId="77777777" w:rsidR="00892A11" w:rsidRDefault="00892A11" w:rsidP="00B112D9">
            <w:pPr>
              <w:rPr>
                <w:rFonts w:cs="Arial"/>
                <w:szCs w:val="24"/>
              </w:rPr>
            </w:pPr>
          </w:p>
          <w:p w14:paraId="14346B9E" w14:textId="77777777" w:rsidR="0095448F" w:rsidRDefault="00650075" w:rsidP="00B112D9">
            <w:pPr>
              <w:rPr>
                <w:rFonts w:cs="Arial"/>
                <w:szCs w:val="24"/>
              </w:rPr>
            </w:pPr>
            <w:r>
              <w:rPr>
                <w:rFonts w:cs="Arial"/>
                <w:szCs w:val="24"/>
              </w:rPr>
              <w:t>C-101</w:t>
            </w:r>
          </w:p>
          <w:p w14:paraId="4236CCC6" w14:textId="77777777" w:rsidR="008953E4" w:rsidRDefault="008953E4" w:rsidP="00B112D9">
            <w:pPr>
              <w:rPr>
                <w:rFonts w:cs="Arial"/>
                <w:szCs w:val="24"/>
              </w:rPr>
            </w:pPr>
          </w:p>
          <w:p w14:paraId="6C8A306E" w14:textId="77777777" w:rsidR="008953E4" w:rsidRDefault="008953E4" w:rsidP="00B112D9">
            <w:pPr>
              <w:rPr>
                <w:rFonts w:cs="Arial"/>
                <w:szCs w:val="24"/>
              </w:rPr>
            </w:pPr>
          </w:p>
          <w:p w14:paraId="5FB70051" w14:textId="77777777" w:rsidR="008953E4" w:rsidRDefault="008953E4" w:rsidP="00B112D9">
            <w:pPr>
              <w:rPr>
                <w:rFonts w:cs="Arial"/>
                <w:szCs w:val="24"/>
              </w:rPr>
            </w:pPr>
          </w:p>
          <w:p w14:paraId="6F27D4AB" w14:textId="77777777" w:rsidR="008953E4" w:rsidRDefault="008953E4" w:rsidP="00B112D9">
            <w:pPr>
              <w:rPr>
                <w:rFonts w:cs="Arial"/>
                <w:szCs w:val="24"/>
              </w:rPr>
            </w:pPr>
          </w:p>
          <w:p w14:paraId="6A59F704" w14:textId="77777777" w:rsidR="00943EA6" w:rsidRDefault="00943EA6" w:rsidP="00B112D9">
            <w:pPr>
              <w:rPr>
                <w:rFonts w:cs="Arial"/>
                <w:szCs w:val="24"/>
              </w:rPr>
            </w:pPr>
          </w:p>
          <w:p w14:paraId="4CDD39ED" w14:textId="2F47A38C" w:rsidR="008953E4" w:rsidRPr="00DB4D07" w:rsidRDefault="008953E4" w:rsidP="00B112D9">
            <w:pPr>
              <w:rPr>
                <w:rFonts w:cs="Arial"/>
                <w:szCs w:val="24"/>
              </w:rPr>
            </w:pPr>
            <w:r>
              <w:rPr>
                <w:rFonts w:cs="Arial"/>
                <w:szCs w:val="24"/>
              </w:rPr>
              <w:t>D-20</w:t>
            </w:r>
          </w:p>
        </w:tc>
        <w:tc>
          <w:tcPr>
            <w:tcW w:w="2219" w:type="dxa"/>
          </w:tcPr>
          <w:p w14:paraId="183D39CE" w14:textId="77777777" w:rsidR="00FC123C" w:rsidRDefault="00FC123C" w:rsidP="00B112D9">
            <w:pPr>
              <w:rPr>
                <w:rFonts w:cs="Arial"/>
                <w:szCs w:val="24"/>
              </w:rPr>
            </w:pPr>
          </w:p>
          <w:p w14:paraId="3CAC8BC3" w14:textId="68FEF656" w:rsidR="004D32F4" w:rsidRPr="00DB4D07" w:rsidRDefault="00892A11" w:rsidP="00B112D9">
            <w:pPr>
              <w:rPr>
                <w:rFonts w:cs="Arial"/>
                <w:szCs w:val="24"/>
              </w:rPr>
            </w:pPr>
            <w:r>
              <w:rPr>
                <w:rFonts w:cs="Arial"/>
                <w:szCs w:val="24"/>
              </w:rPr>
              <w:t>ADOPTED</w:t>
            </w:r>
          </w:p>
          <w:p w14:paraId="15795BFE" w14:textId="77777777" w:rsidR="007731BD" w:rsidRDefault="007731BD" w:rsidP="00B112D9">
            <w:pPr>
              <w:rPr>
                <w:rFonts w:cs="Arial"/>
                <w:szCs w:val="24"/>
              </w:rPr>
            </w:pPr>
          </w:p>
          <w:p w14:paraId="5EDBA33B" w14:textId="77777777" w:rsidR="008953E4" w:rsidRDefault="008953E4" w:rsidP="00B112D9">
            <w:pPr>
              <w:rPr>
                <w:rFonts w:cs="Arial"/>
                <w:szCs w:val="24"/>
              </w:rPr>
            </w:pPr>
          </w:p>
          <w:p w14:paraId="6BDCF682" w14:textId="77777777" w:rsidR="008953E4" w:rsidRDefault="008953E4" w:rsidP="00B112D9">
            <w:pPr>
              <w:rPr>
                <w:rFonts w:cs="Arial"/>
                <w:szCs w:val="24"/>
              </w:rPr>
            </w:pPr>
          </w:p>
          <w:p w14:paraId="23CE6824" w14:textId="77777777" w:rsidR="008953E4" w:rsidRDefault="008953E4" w:rsidP="00B112D9">
            <w:pPr>
              <w:rPr>
                <w:rFonts w:cs="Arial"/>
                <w:szCs w:val="24"/>
              </w:rPr>
            </w:pPr>
          </w:p>
          <w:p w14:paraId="231D1F54" w14:textId="77777777" w:rsidR="00943EA6" w:rsidRDefault="00943EA6" w:rsidP="00B112D9">
            <w:pPr>
              <w:rPr>
                <w:rFonts w:cs="Arial"/>
                <w:szCs w:val="24"/>
              </w:rPr>
            </w:pPr>
          </w:p>
          <w:p w14:paraId="5E041EEC" w14:textId="5AB66A69" w:rsidR="008953E4" w:rsidRPr="00DB4D07" w:rsidRDefault="008953E4" w:rsidP="00B112D9">
            <w:pPr>
              <w:rPr>
                <w:rFonts w:cs="Arial"/>
                <w:szCs w:val="24"/>
              </w:rPr>
            </w:pPr>
            <w:r>
              <w:rPr>
                <w:rFonts w:cs="Arial"/>
                <w:szCs w:val="24"/>
              </w:rPr>
              <w:t>APPROVED</w:t>
            </w:r>
          </w:p>
        </w:tc>
        <w:tc>
          <w:tcPr>
            <w:tcW w:w="5633" w:type="dxa"/>
          </w:tcPr>
          <w:p w14:paraId="3812B624" w14:textId="77777777" w:rsidR="007E53B7" w:rsidRDefault="007E53B7" w:rsidP="007E53B7">
            <w:pPr>
              <w:rPr>
                <w:rFonts w:cs="Arial"/>
                <w:szCs w:val="24"/>
              </w:rPr>
            </w:pPr>
          </w:p>
          <w:p w14:paraId="578AC1F9" w14:textId="77777777" w:rsidR="00892A11" w:rsidRDefault="00FC123C" w:rsidP="007E53B7">
            <w:r>
              <w:t>School Board Policy 9147, Educational Materials Advisory Committee, and authorize the Superintendent to file the policy with The School Board of Miami-Dade County, Florida, to be effective August 16, 2023.</w:t>
            </w:r>
          </w:p>
          <w:p w14:paraId="4AA6A231" w14:textId="77777777" w:rsidR="00FC123C" w:rsidRDefault="00FC123C" w:rsidP="007E53B7"/>
          <w:p w14:paraId="110090C8" w14:textId="069B8AD5" w:rsidR="008953E4" w:rsidRDefault="008953E4" w:rsidP="007E53B7">
            <w:r>
              <w:t>The Personnel Action Listing 1170 for Instructional and Non-Instructional appointments, reassignments, leaves, separations, retirements, and resignations from June 23, 2023, through July 20, 2023.</w:t>
            </w:r>
          </w:p>
          <w:p w14:paraId="6F53BEBB" w14:textId="18060309" w:rsidR="008953E4" w:rsidRPr="00DB4D07" w:rsidRDefault="008953E4" w:rsidP="007E53B7">
            <w:pPr>
              <w:rPr>
                <w:rFonts w:cs="Arial"/>
                <w:szCs w:val="24"/>
              </w:rPr>
            </w:pPr>
          </w:p>
        </w:tc>
      </w:tr>
      <w:tr w:rsidR="00DB327F" w:rsidRPr="00DB4D07" w14:paraId="0F4C2195" w14:textId="77777777" w:rsidTr="002D3D3D">
        <w:tc>
          <w:tcPr>
            <w:tcW w:w="1260" w:type="dxa"/>
          </w:tcPr>
          <w:p w14:paraId="46219DCE" w14:textId="012DABCB" w:rsidR="008660C9" w:rsidRPr="00DB4D07" w:rsidRDefault="008660C9" w:rsidP="00B112D9">
            <w:pPr>
              <w:rPr>
                <w:rFonts w:cs="Arial"/>
                <w:szCs w:val="24"/>
              </w:rPr>
            </w:pPr>
            <w:r w:rsidRPr="00DB4D07">
              <w:rPr>
                <w:rFonts w:cs="Arial"/>
                <w:szCs w:val="24"/>
              </w:rPr>
              <w:t>122,</w:t>
            </w:r>
            <w:r w:rsidR="00650075">
              <w:rPr>
                <w:rFonts w:cs="Arial"/>
                <w:szCs w:val="24"/>
              </w:rPr>
              <w:t>81</w:t>
            </w:r>
            <w:r w:rsidR="00D25437">
              <w:rPr>
                <w:rFonts w:cs="Arial"/>
                <w:szCs w:val="24"/>
              </w:rPr>
              <w:t>4</w:t>
            </w:r>
          </w:p>
          <w:p w14:paraId="6E013DDF" w14:textId="77777777" w:rsidR="00DB327F" w:rsidRPr="00DB4D07" w:rsidRDefault="00DB327F" w:rsidP="00B112D9">
            <w:pPr>
              <w:rPr>
                <w:rFonts w:cs="Arial"/>
                <w:szCs w:val="24"/>
              </w:rPr>
            </w:pPr>
          </w:p>
        </w:tc>
        <w:tc>
          <w:tcPr>
            <w:tcW w:w="980" w:type="dxa"/>
          </w:tcPr>
          <w:p w14:paraId="40AF9198" w14:textId="2622533E" w:rsidR="00DB327F" w:rsidRPr="00DB4D07" w:rsidRDefault="008953E4" w:rsidP="00B112D9">
            <w:pPr>
              <w:rPr>
                <w:rFonts w:cs="Arial"/>
                <w:szCs w:val="24"/>
              </w:rPr>
            </w:pPr>
            <w:r>
              <w:rPr>
                <w:rFonts w:cs="Arial"/>
                <w:szCs w:val="24"/>
              </w:rPr>
              <w:t>D-21</w:t>
            </w:r>
          </w:p>
        </w:tc>
        <w:tc>
          <w:tcPr>
            <w:tcW w:w="2219" w:type="dxa"/>
          </w:tcPr>
          <w:p w14:paraId="2A71382E" w14:textId="7D077377" w:rsidR="00DB327F" w:rsidRPr="00DB4D07" w:rsidRDefault="00E96F89" w:rsidP="00B112D9">
            <w:pPr>
              <w:rPr>
                <w:rFonts w:cs="Arial"/>
                <w:szCs w:val="24"/>
              </w:rPr>
            </w:pPr>
            <w:r w:rsidRPr="00DB4D07">
              <w:rPr>
                <w:rFonts w:cs="Arial"/>
                <w:szCs w:val="24"/>
              </w:rPr>
              <w:t>APPROVE</w:t>
            </w:r>
            <w:r w:rsidR="00B65BA5">
              <w:rPr>
                <w:rFonts w:cs="Arial"/>
                <w:szCs w:val="24"/>
              </w:rPr>
              <w:t>D</w:t>
            </w:r>
          </w:p>
        </w:tc>
        <w:tc>
          <w:tcPr>
            <w:tcW w:w="5633" w:type="dxa"/>
          </w:tcPr>
          <w:p w14:paraId="2DD9FE69" w14:textId="046DD69E" w:rsidR="00A62B8A" w:rsidRDefault="006B5692" w:rsidP="008953E4">
            <w:pPr>
              <w:ind w:hanging="60"/>
            </w:pPr>
            <w:r w:rsidRPr="006B5692">
              <w:rPr>
                <w:szCs w:val="24"/>
              </w:rPr>
              <w:t>That effective August 17, 2023, or as soon thereafter as can be facilitated, The School Board of Miami-Dade County, Florida approve the recommendation for appointments and lateral transfers to be effective August 17, 2023, or as soon thereafter as can be facilitated, with the exception of the effective dates as noted throughout the item and authorize compensation adjustments pursuant to the MEP Manual</w:t>
            </w:r>
            <w:r>
              <w:rPr>
                <w:sz w:val="22"/>
                <w:szCs w:val="22"/>
              </w:rPr>
              <w:t>.</w:t>
            </w:r>
          </w:p>
          <w:p w14:paraId="54850CE2" w14:textId="47BB205D" w:rsidR="008953E4" w:rsidRPr="00DB4D07" w:rsidRDefault="008953E4" w:rsidP="009F495F">
            <w:pPr>
              <w:ind w:left="390" w:hanging="360"/>
              <w:rPr>
                <w:rFonts w:cs="Arial"/>
                <w:szCs w:val="24"/>
              </w:rPr>
            </w:pPr>
          </w:p>
        </w:tc>
      </w:tr>
      <w:tr w:rsidR="00DB327F" w:rsidRPr="00DB4D07" w14:paraId="2445C4C2" w14:textId="77777777" w:rsidTr="002D3D3D">
        <w:tc>
          <w:tcPr>
            <w:tcW w:w="1260" w:type="dxa"/>
          </w:tcPr>
          <w:p w14:paraId="70069337" w14:textId="18153229" w:rsidR="00DB327F" w:rsidRPr="00DB4D07" w:rsidRDefault="008953E4" w:rsidP="00B112D9">
            <w:pPr>
              <w:rPr>
                <w:rFonts w:cs="Arial"/>
                <w:szCs w:val="24"/>
              </w:rPr>
            </w:pPr>
            <w:r>
              <w:rPr>
                <w:rFonts w:cs="Arial"/>
                <w:szCs w:val="24"/>
              </w:rPr>
              <w:t>122,81</w:t>
            </w:r>
            <w:r w:rsidR="00D25437">
              <w:rPr>
                <w:rFonts w:cs="Arial"/>
                <w:szCs w:val="24"/>
              </w:rPr>
              <w:t>5</w:t>
            </w:r>
          </w:p>
        </w:tc>
        <w:tc>
          <w:tcPr>
            <w:tcW w:w="980" w:type="dxa"/>
          </w:tcPr>
          <w:p w14:paraId="474A9E4A" w14:textId="62AEFE66" w:rsidR="00DB327F" w:rsidRPr="00DB4D07" w:rsidRDefault="00DB327F" w:rsidP="00B112D9">
            <w:pPr>
              <w:rPr>
                <w:rFonts w:cs="Arial"/>
                <w:szCs w:val="24"/>
              </w:rPr>
            </w:pPr>
            <w:r w:rsidRPr="00DB4D07">
              <w:rPr>
                <w:rFonts w:cs="Arial"/>
                <w:szCs w:val="24"/>
              </w:rPr>
              <w:t>D-</w:t>
            </w:r>
            <w:r w:rsidR="00650075">
              <w:rPr>
                <w:rFonts w:cs="Arial"/>
                <w:szCs w:val="24"/>
              </w:rPr>
              <w:t>2</w:t>
            </w:r>
            <w:r w:rsidR="008953E4">
              <w:rPr>
                <w:rFonts w:cs="Arial"/>
                <w:szCs w:val="24"/>
              </w:rPr>
              <w:t>3</w:t>
            </w:r>
          </w:p>
        </w:tc>
        <w:tc>
          <w:tcPr>
            <w:tcW w:w="2219" w:type="dxa"/>
          </w:tcPr>
          <w:p w14:paraId="14A759B9" w14:textId="6C964878" w:rsidR="00DB327F" w:rsidRPr="00DB4D07" w:rsidRDefault="008953E4" w:rsidP="00B112D9">
            <w:pPr>
              <w:rPr>
                <w:rFonts w:cs="Arial"/>
                <w:szCs w:val="24"/>
              </w:rPr>
            </w:pPr>
            <w:r>
              <w:rPr>
                <w:rFonts w:cs="Arial"/>
                <w:szCs w:val="24"/>
              </w:rPr>
              <w:t>RATIFIED</w:t>
            </w:r>
          </w:p>
        </w:tc>
        <w:tc>
          <w:tcPr>
            <w:tcW w:w="5633" w:type="dxa"/>
          </w:tcPr>
          <w:p w14:paraId="5E256A1D" w14:textId="6B3E40C0" w:rsidR="00516244" w:rsidRPr="00DB4D07" w:rsidRDefault="008953E4" w:rsidP="00B112D9">
            <w:pPr>
              <w:rPr>
                <w:rFonts w:cs="Arial"/>
                <w:szCs w:val="24"/>
              </w:rPr>
            </w:pPr>
            <w:r>
              <w:t xml:space="preserve">The 2023-2024 Tentative Agreement Reopener Contract with FOP </w:t>
            </w:r>
            <w:r w:rsidR="00F84AB4">
              <w:t xml:space="preserve">is </w:t>
            </w:r>
            <w:r>
              <w:t>effective July 1, 2023</w:t>
            </w:r>
            <w:r w:rsidR="00F84AB4">
              <w:t>,</w:t>
            </w:r>
            <w:r>
              <w:t xml:space="preserve"> through June 30, 2024.</w:t>
            </w:r>
          </w:p>
          <w:p w14:paraId="7329C3B4" w14:textId="5B419DFE" w:rsidR="00DB327F" w:rsidRPr="00DB4D07" w:rsidRDefault="00DB327F" w:rsidP="00090D07">
            <w:pPr>
              <w:rPr>
                <w:rFonts w:cs="Arial"/>
                <w:szCs w:val="24"/>
              </w:rPr>
            </w:pPr>
          </w:p>
        </w:tc>
      </w:tr>
      <w:tr w:rsidR="00AD6DCB" w:rsidRPr="00DB4D07" w14:paraId="7B85FBB4" w14:textId="77777777" w:rsidTr="002D3D3D">
        <w:tc>
          <w:tcPr>
            <w:tcW w:w="1260" w:type="dxa"/>
          </w:tcPr>
          <w:p w14:paraId="1D3ABE84" w14:textId="1BD38E31" w:rsidR="00AD6DCB" w:rsidRPr="00DB4D07" w:rsidRDefault="008953E4" w:rsidP="00B112D9">
            <w:pPr>
              <w:rPr>
                <w:rFonts w:cs="Arial"/>
                <w:szCs w:val="24"/>
              </w:rPr>
            </w:pPr>
            <w:r>
              <w:rPr>
                <w:rFonts w:cs="Arial"/>
                <w:szCs w:val="24"/>
              </w:rPr>
              <w:t>122,81</w:t>
            </w:r>
            <w:r w:rsidR="00D25437">
              <w:rPr>
                <w:rFonts w:cs="Arial"/>
                <w:szCs w:val="24"/>
              </w:rPr>
              <w:t>6</w:t>
            </w:r>
          </w:p>
        </w:tc>
        <w:tc>
          <w:tcPr>
            <w:tcW w:w="980" w:type="dxa"/>
          </w:tcPr>
          <w:p w14:paraId="71AB9090" w14:textId="0630EB27" w:rsidR="00AD6DCB" w:rsidRPr="00DB4D07" w:rsidRDefault="00DB327F" w:rsidP="00B112D9">
            <w:pPr>
              <w:rPr>
                <w:rFonts w:cs="Arial"/>
                <w:szCs w:val="24"/>
              </w:rPr>
            </w:pPr>
            <w:r w:rsidRPr="00DB4D07">
              <w:rPr>
                <w:rFonts w:cs="Arial"/>
                <w:szCs w:val="24"/>
              </w:rPr>
              <w:t>D-</w:t>
            </w:r>
            <w:r w:rsidR="008953E4">
              <w:rPr>
                <w:rFonts w:cs="Arial"/>
                <w:szCs w:val="24"/>
              </w:rPr>
              <w:t>55</w:t>
            </w:r>
          </w:p>
        </w:tc>
        <w:tc>
          <w:tcPr>
            <w:tcW w:w="2219" w:type="dxa"/>
          </w:tcPr>
          <w:p w14:paraId="5DD5D082" w14:textId="268F1F15" w:rsidR="00AD6DCB" w:rsidRPr="00DB4D07" w:rsidRDefault="008953E4" w:rsidP="00B112D9">
            <w:pPr>
              <w:rPr>
                <w:rFonts w:cs="Arial"/>
                <w:szCs w:val="24"/>
              </w:rPr>
            </w:pPr>
            <w:r>
              <w:rPr>
                <w:rFonts w:cs="Arial"/>
                <w:szCs w:val="24"/>
              </w:rPr>
              <w:t>APPROVED</w:t>
            </w:r>
          </w:p>
        </w:tc>
        <w:tc>
          <w:tcPr>
            <w:tcW w:w="5633" w:type="dxa"/>
          </w:tcPr>
          <w:p w14:paraId="639B8A65" w14:textId="09DE4C69" w:rsidR="00E30783" w:rsidRDefault="00F84AB4" w:rsidP="00E30783">
            <w:r>
              <w:t>The S</w:t>
            </w:r>
            <w:r w:rsidR="00E30783">
              <w:t>uperintendent’s recommendation for disciplinary action, which has been agreed to by the employees.</w:t>
            </w:r>
          </w:p>
          <w:p w14:paraId="3FF474C9" w14:textId="77777777" w:rsidR="00E30783" w:rsidRDefault="00E30783" w:rsidP="00E30783"/>
          <w:p w14:paraId="61192319" w14:textId="77777777" w:rsidR="00E30783" w:rsidRDefault="00E30783" w:rsidP="00E30783">
            <w:r>
              <w:t>A) Krista J. Isaza: suspension without pay from her position as Teacher at Jorge Mas Canosa Middle School, for three (3) workdays, effective August 17, 2023, for just cause, including, but not limited to: misconduct in office; and violation of School Board Policies 3210, Standards of Ethical Conduct; 3210.01, Code of Ethics; and 3213, Student Supervision and Welfare. This action is taken in accordance with Sections 1001.32(2), 1012.22(1)(f), 1012.33, and 447.209, Florida Statutes; and State Board Rules 6A-5.056 and 6A-10.081, FAC.</w:t>
            </w:r>
          </w:p>
          <w:p w14:paraId="1C647131" w14:textId="77777777" w:rsidR="00E30783" w:rsidRDefault="00E30783" w:rsidP="00E30783">
            <w:r>
              <w:t xml:space="preserve">B) Jorge L. Martinez: suspension without pay from his position as Teacher at Lawton Chiles Middle School, for three (3) workdays, effective August 17, </w:t>
            </w:r>
            <w:r>
              <w:lastRenderedPageBreak/>
              <w:t>2023, for just cause, including, but not limited to: misconduct in office; gross insubordination; and violation of School Board Policies 3210, Standards of Ethical Conduct; 3210.01, Code of Ethics; and 3213, Student Supervision and Welfare. This action is taken in accordance with Sections 1001.32(2), 1012.22(1)(f), 1012.33, and 447.209, Florida Statutes; and State Board Rules 6A-5.056 and 6A-10.081, FAC.</w:t>
            </w:r>
          </w:p>
          <w:p w14:paraId="3CD70A34" w14:textId="77777777" w:rsidR="00E30783" w:rsidRDefault="00E30783" w:rsidP="00E30783">
            <w:r>
              <w:t>C) Teddy Orozco: suspension without pay from his position as Teacher at Miami Senior High School, for three (3) workdays, effective August 17, 2023, for just cause, including, but not limited to: misconduct in office; continued gross insubordination; and violation of School Board Policies 3210, Standards of Ethical Conduct; 3210.01, Code of Ethics; and 3213, Student Supervision and Welfare. This action is taken in accordance with Sections 1001.32(2), 1012.22(1)(f), 1012.33, and 447.209, Florida Statutes; and State Board Rules 6A-5.056 and 6A-10.081, FAC.</w:t>
            </w:r>
          </w:p>
          <w:p w14:paraId="20AF4CF3" w14:textId="77777777" w:rsidR="00E30783" w:rsidRDefault="00E30783" w:rsidP="00E30783">
            <w:r>
              <w:t>D) James A. Williams: suspension without pay from his position as Lead Custodian at Scott Lake Elementary School, for thirty (30) calendar days, effective August 17, 2023, for just cause, including, but not limited to: violation of School Board Policies 4210, Standards of Ethical Conduct; 4210.01, Code of Ethics; and 4213, Student Supervision and Welfare. This action is taken in accordance with Sections 1001.32(2), 1012.22(1)(f), and 447.209, Florida Statutes; and Articles II and XI of the Contract between the Miami-Dade County Public Schools and the American Federation of State, County, and Municipal Employees (AFSCME).</w:t>
            </w:r>
          </w:p>
          <w:p w14:paraId="171E963E" w14:textId="77777777" w:rsidR="00E30783" w:rsidRDefault="00E30783" w:rsidP="00E30783"/>
          <w:p w14:paraId="0027DAE0" w14:textId="77777777" w:rsidR="00E30783" w:rsidRDefault="00E30783" w:rsidP="00E30783">
            <w:r>
              <w:t>2) That the School Board of Miami-Dade County, Florida, approve the Superintendent’s recommendation for disciplinary action, pending the outcome of an administrative hearing or grievance/arbitration proceeding, if requested.</w:t>
            </w:r>
          </w:p>
          <w:p w14:paraId="5E851AE2" w14:textId="77777777" w:rsidR="00E30783" w:rsidRDefault="00E30783" w:rsidP="00E30783"/>
          <w:p w14:paraId="140479A0" w14:textId="77777777" w:rsidR="00E30783" w:rsidRDefault="00E30783" w:rsidP="00E30783">
            <w:r>
              <w:t>A) Wayne Kirkland: suspension without pay from his position as Teacher at Benjamin Franklin K-8 Center, for twenty (20) workdays, effective August 17, 2023, for just cause, including, but not limited to: misconduct in office; gross insubordination; and violation of School Board Policies 3210, Standards of Ethical Conduct; 3210.01, Code of Ethics; and 3213, Student Supervision and Welfare. This action is taken in accordance with Sections 1001.32(2), 1012.22(1)(f), 1012.33, and 447.209, Florida Statutes; and State Board Rules 6A-5.056 and 6A-10.081, FAC.</w:t>
            </w:r>
          </w:p>
          <w:p w14:paraId="4B8DEE25" w14:textId="77777777" w:rsidR="00E30783" w:rsidRDefault="00E30783" w:rsidP="00E30783"/>
          <w:p w14:paraId="6355D04C" w14:textId="77777777" w:rsidR="00F84AB4" w:rsidRDefault="00E30783" w:rsidP="00E30783">
            <w:pPr>
              <w:rPr>
                <w:rFonts w:cs="Arial"/>
                <w:szCs w:val="24"/>
              </w:rPr>
            </w:pPr>
            <w:r>
              <w:t xml:space="preserve">B) Sylvia Parks: suspension without pay from her position as School Bus Driver at South Transportation Center, for thirty (30) calendar days, effective August 17, 2023, for just cause, including, but not limited to: violation of School Board Policies 4210, Standards of Ethical Conduct; 4210.01, Code of Ethics; 4213, Student Supervision and Welfare; and 8600, Transportation. This action is taken in accordance with Sections 1001.32(2), </w:t>
            </w:r>
            <w:r>
              <w:lastRenderedPageBreak/>
              <w:t>1012.22(1)(f), and 447.209, Florida Statutes; and Articles II and XI of the Contract between the Miami-Dade County Public Schools and the American Federation of State, County, and Municipal Employees (AFSCME).</w:t>
            </w:r>
            <w:r w:rsidRPr="00DB4D07">
              <w:rPr>
                <w:rFonts w:cs="Arial"/>
                <w:szCs w:val="24"/>
              </w:rPr>
              <w:t xml:space="preserve"> </w:t>
            </w:r>
          </w:p>
          <w:p w14:paraId="6EACF027" w14:textId="37E82C5C" w:rsidR="00E30783" w:rsidRPr="00DB4D07" w:rsidRDefault="00E30783" w:rsidP="00E30783">
            <w:pPr>
              <w:rPr>
                <w:rFonts w:cs="Arial"/>
                <w:szCs w:val="24"/>
              </w:rPr>
            </w:pPr>
          </w:p>
        </w:tc>
      </w:tr>
      <w:tr w:rsidR="008E1E8A" w:rsidRPr="00DB4D07" w14:paraId="06586013" w14:textId="77777777" w:rsidTr="002D3D3D">
        <w:tc>
          <w:tcPr>
            <w:tcW w:w="1260" w:type="dxa"/>
          </w:tcPr>
          <w:p w14:paraId="79033B38" w14:textId="68398699" w:rsidR="008660C9" w:rsidRPr="00DB4D07" w:rsidRDefault="008660C9" w:rsidP="00B112D9">
            <w:pPr>
              <w:rPr>
                <w:rFonts w:cs="Arial"/>
                <w:szCs w:val="24"/>
              </w:rPr>
            </w:pPr>
            <w:r w:rsidRPr="00DB4D07">
              <w:rPr>
                <w:rFonts w:cs="Arial"/>
                <w:szCs w:val="24"/>
              </w:rPr>
              <w:lastRenderedPageBreak/>
              <w:t>122,</w:t>
            </w:r>
            <w:r w:rsidR="00BF7543">
              <w:rPr>
                <w:rFonts w:cs="Arial"/>
                <w:szCs w:val="24"/>
              </w:rPr>
              <w:t>81</w:t>
            </w:r>
            <w:r w:rsidR="00D25437">
              <w:rPr>
                <w:rFonts w:cs="Arial"/>
                <w:szCs w:val="24"/>
              </w:rPr>
              <w:t>7</w:t>
            </w:r>
          </w:p>
          <w:p w14:paraId="250E92C9" w14:textId="77777777" w:rsidR="008E1E8A" w:rsidRPr="00DB4D07" w:rsidRDefault="008E1E8A" w:rsidP="00B112D9">
            <w:pPr>
              <w:rPr>
                <w:rFonts w:cs="Arial"/>
                <w:szCs w:val="24"/>
              </w:rPr>
            </w:pPr>
          </w:p>
        </w:tc>
        <w:tc>
          <w:tcPr>
            <w:tcW w:w="980" w:type="dxa"/>
          </w:tcPr>
          <w:p w14:paraId="3B21E1AA" w14:textId="28749CB9" w:rsidR="008E1E8A" w:rsidRPr="00DB4D07" w:rsidRDefault="00650075" w:rsidP="00B112D9">
            <w:pPr>
              <w:rPr>
                <w:rFonts w:cs="Arial"/>
                <w:szCs w:val="24"/>
              </w:rPr>
            </w:pPr>
            <w:r>
              <w:rPr>
                <w:rFonts w:cs="Arial"/>
                <w:szCs w:val="24"/>
              </w:rPr>
              <w:t>D-</w:t>
            </w:r>
            <w:r w:rsidR="00F84AB4">
              <w:rPr>
                <w:rFonts w:cs="Arial"/>
                <w:szCs w:val="24"/>
              </w:rPr>
              <w:t>6</w:t>
            </w:r>
            <w:r>
              <w:rPr>
                <w:rFonts w:cs="Arial"/>
                <w:szCs w:val="24"/>
              </w:rPr>
              <w:t>5</w:t>
            </w:r>
          </w:p>
        </w:tc>
        <w:tc>
          <w:tcPr>
            <w:tcW w:w="2219" w:type="dxa"/>
          </w:tcPr>
          <w:p w14:paraId="1DDB1CE3" w14:textId="31F05076" w:rsidR="008E1E8A" w:rsidRPr="00DB4D07" w:rsidRDefault="00F84AB4" w:rsidP="00B112D9">
            <w:pPr>
              <w:rPr>
                <w:rFonts w:cs="Arial"/>
                <w:szCs w:val="24"/>
              </w:rPr>
            </w:pPr>
            <w:r>
              <w:rPr>
                <w:rFonts w:cs="Arial"/>
                <w:szCs w:val="24"/>
              </w:rPr>
              <w:t>APPROVED</w:t>
            </w:r>
          </w:p>
        </w:tc>
        <w:tc>
          <w:tcPr>
            <w:tcW w:w="5633" w:type="dxa"/>
          </w:tcPr>
          <w:p w14:paraId="2E3740B5" w14:textId="036568B1" w:rsidR="00F84AB4" w:rsidRDefault="00F84AB4" w:rsidP="007A759D">
            <w:pPr>
              <w:pStyle w:val="ListParagraph"/>
              <w:numPr>
                <w:ilvl w:val="0"/>
                <w:numId w:val="41"/>
              </w:numPr>
              <w:ind w:hanging="690"/>
            </w:pPr>
            <w:r>
              <w:t xml:space="preserve">Three (3) charter school contract amendments with: </w:t>
            </w:r>
          </w:p>
          <w:p w14:paraId="3935256E" w14:textId="77777777" w:rsidR="00F84AB4" w:rsidRDefault="00F84AB4" w:rsidP="00F84AB4"/>
          <w:p w14:paraId="0ED616AB" w14:textId="49D3024D" w:rsidR="00F84AB4" w:rsidRDefault="00F84AB4" w:rsidP="007A759D">
            <w:pPr>
              <w:ind w:left="750" w:hanging="360"/>
            </w:pPr>
            <w:r>
              <w:t xml:space="preserve">1. Florida High School for Accelerated Learning – Miami-Dade Campus, Inc., d/b/a Doral Park High School (MSID 7675) to allow the school to be temporarily located at 3800 NW 115 Avenue, Doral, Florida 33178 (Folio 35-3030-031-0040) commencing August 17, 2023, and ending September 22, 2023; </w:t>
            </w:r>
          </w:p>
          <w:p w14:paraId="48AB55C0" w14:textId="77777777" w:rsidR="00F84AB4" w:rsidRDefault="00F84AB4" w:rsidP="00F84AB4"/>
          <w:p w14:paraId="1FD7DEDF" w14:textId="77777777" w:rsidR="00F84AB4" w:rsidRDefault="00F84AB4" w:rsidP="007A759D">
            <w:pPr>
              <w:ind w:left="660" w:hanging="270"/>
            </w:pPr>
            <w:r>
              <w:t xml:space="preserve">2. Mater Academy Inc., d/b/a Mater Academy Biscayne North Miami Middle School (MSID 5555) to increase contract capacity for student enrollment by 100 students for a maximum of 400 students, effective July 1, 2023; and, </w:t>
            </w:r>
          </w:p>
          <w:p w14:paraId="5889151C" w14:textId="77777777" w:rsidR="00F84AB4" w:rsidRDefault="00F84AB4" w:rsidP="00F84AB4"/>
          <w:p w14:paraId="5DD53EFB" w14:textId="77777777" w:rsidR="00F84AB4" w:rsidRDefault="00F84AB4" w:rsidP="007A759D">
            <w:pPr>
              <w:ind w:left="660" w:hanging="270"/>
            </w:pPr>
            <w:r>
              <w:t xml:space="preserve">3. The Miami Boarding School, Inc., d/b/a The SEED School of Miami (MSID 6018) to extend the term of the charter contract to a 15-year term aligning with the current location lease, subject to the approval of the lease by the School Board, commencing with the 2023-2024 school year and ending on June 30, 2036. </w:t>
            </w:r>
          </w:p>
          <w:p w14:paraId="59AD84EA" w14:textId="77777777" w:rsidR="00F84AB4" w:rsidRDefault="00F84AB4" w:rsidP="00F84AB4"/>
          <w:p w14:paraId="1C858884" w14:textId="77777777" w:rsidR="00FC4C2B" w:rsidRDefault="00F84AB4" w:rsidP="00F84AB4">
            <w:pPr>
              <w:ind w:left="300" w:hanging="300"/>
            </w:pPr>
            <w:r>
              <w:t>B. Approve a Reduction-in-Force/Layoff as needed, only to the extent described in this item as Total Loss, in accordance with School Board Policies and applicable collective bargaining agreements.</w:t>
            </w:r>
          </w:p>
          <w:p w14:paraId="148EF890" w14:textId="77777777" w:rsidR="00EB0C04" w:rsidRDefault="00EB0C04" w:rsidP="00F84AB4">
            <w:pPr>
              <w:ind w:left="300" w:hanging="300"/>
            </w:pPr>
          </w:p>
          <w:p w14:paraId="79EFFA0B" w14:textId="58DE0D35" w:rsidR="00F84AB4" w:rsidRPr="00DB4D07" w:rsidRDefault="00F84AB4" w:rsidP="00F84AB4">
            <w:pPr>
              <w:rPr>
                <w:rFonts w:cs="Arial"/>
                <w:szCs w:val="24"/>
              </w:rPr>
            </w:pPr>
          </w:p>
        </w:tc>
      </w:tr>
      <w:tr w:rsidR="008E1E8A" w:rsidRPr="00DB4D07" w14:paraId="2C5BFC78" w14:textId="77777777" w:rsidTr="002D3D3D">
        <w:tc>
          <w:tcPr>
            <w:tcW w:w="1260" w:type="dxa"/>
          </w:tcPr>
          <w:p w14:paraId="3626B9E7" w14:textId="0E11DE29" w:rsidR="008660C9" w:rsidRPr="00DB4D07" w:rsidRDefault="008660C9" w:rsidP="00B112D9">
            <w:pPr>
              <w:rPr>
                <w:rFonts w:cs="Arial"/>
                <w:szCs w:val="24"/>
              </w:rPr>
            </w:pPr>
            <w:r w:rsidRPr="00DB4D07">
              <w:rPr>
                <w:rFonts w:cs="Arial"/>
                <w:szCs w:val="24"/>
              </w:rPr>
              <w:t>122,</w:t>
            </w:r>
            <w:r w:rsidR="00942218">
              <w:rPr>
                <w:rFonts w:cs="Arial"/>
                <w:szCs w:val="24"/>
              </w:rPr>
              <w:t>81</w:t>
            </w:r>
            <w:r w:rsidR="00D25437">
              <w:rPr>
                <w:rFonts w:cs="Arial"/>
                <w:szCs w:val="24"/>
              </w:rPr>
              <w:t>8</w:t>
            </w:r>
          </w:p>
          <w:p w14:paraId="5539FB82" w14:textId="77777777" w:rsidR="008E1E8A" w:rsidRPr="00DB4D07" w:rsidRDefault="008E1E8A" w:rsidP="00B112D9">
            <w:pPr>
              <w:rPr>
                <w:rFonts w:cs="Arial"/>
                <w:szCs w:val="24"/>
              </w:rPr>
            </w:pPr>
          </w:p>
        </w:tc>
        <w:tc>
          <w:tcPr>
            <w:tcW w:w="980" w:type="dxa"/>
          </w:tcPr>
          <w:p w14:paraId="2C729D65" w14:textId="47DD0B64" w:rsidR="008E1E8A" w:rsidRPr="00DB4D07" w:rsidRDefault="00650075" w:rsidP="00B112D9">
            <w:pPr>
              <w:rPr>
                <w:rFonts w:cs="Arial"/>
                <w:szCs w:val="24"/>
              </w:rPr>
            </w:pPr>
            <w:r>
              <w:rPr>
                <w:rFonts w:cs="Arial"/>
                <w:szCs w:val="24"/>
              </w:rPr>
              <w:t>D-6</w:t>
            </w:r>
            <w:r w:rsidR="00F84AB4">
              <w:rPr>
                <w:rFonts w:cs="Arial"/>
                <w:szCs w:val="24"/>
              </w:rPr>
              <w:t>8</w:t>
            </w:r>
          </w:p>
        </w:tc>
        <w:tc>
          <w:tcPr>
            <w:tcW w:w="2219" w:type="dxa"/>
          </w:tcPr>
          <w:p w14:paraId="440CE623" w14:textId="789ACE88" w:rsidR="008E1E8A" w:rsidRPr="00DB4D07" w:rsidRDefault="00EB0C04" w:rsidP="00B112D9">
            <w:pPr>
              <w:rPr>
                <w:rFonts w:cs="Arial"/>
                <w:szCs w:val="24"/>
              </w:rPr>
            </w:pPr>
            <w:r>
              <w:rPr>
                <w:rFonts w:cs="Arial"/>
                <w:szCs w:val="24"/>
              </w:rPr>
              <w:t>EXPEL/MODIFY</w:t>
            </w:r>
          </w:p>
        </w:tc>
        <w:tc>
          <w:tcPr>
            <w:tcW w:w="5633" w:type="dxa"/>
          </w:tcPr>
          <w:p w14:paraId="65867750" w14:textId="77777777" w:rsidR="00EB0C04" w:rsidRDefault="00EB0C04" w:rsidP="00EB0C04">
            <w:pPr>
              <w:ind w:left="390" w:hanging="360"/>
            </w:pPr>
            <w:r>
              <w:t xml:space="preserve">1. expel or modify the expulsion requirement for students specified in supplemental material SM-01 (Grade 7), SM-02, SM-03, and SM-07 (Grade 8), SM-04 (Grade 9) furnished under separate cover to School Board members from the regular, specialized centers and adult programs of Miami-Dade County Public Schools. Expulsion assignments to an alternative school/program will be for the maximum time permitted under law, which is the 2022-2023 school year, the 2023 summer session, and the 2023-2024 school year. </w:t>
            </w:r>
          </w:p>
          <w:p w14:paraId="6B615A51" w14:textId="77777777" w:rsidR="00EB0C04" w:rsidRDefault="00EB0C04" w:rsidP="00B112D9"/>
          <w:p w14:paraId="3D1CB492" w14:textId="77777777" w:rsidR="00BF00FB" w:rsidRDefault="00EB0C04" w:rsidP="00EB0C04">
            <w:pPr>
              <w:ind w:left="390" w:hanging="360"/>
            </w:pPr>
            <w:r>
              <w:t>2. provide continuing educational services in an alternative school/program during the term of the expulsion.</w:t>
            </w:r>
          </w:p>
          <w:p w14:paraId="3DE59A44" w14:textId="729C25C1" w:rsidR="00EB0C04" w:rsidRPr="00DB4D07" w:rsidRDefault="00EB0C04" w:rsidP="00EB0C04">
            <w:pPr>
              <w:ind w:left="390" w:hanging="360"/>
              <w:rPr>
                <w:rFonts w:cs="Arial"/>
                <w:szCs w:val="24"/>
              </w:rPr>
            </w:pPr>
          </w:p>
        </w:tc>
      </w:tr>
      <w:tr w:rsidR="00BE1854" w:rsidRPr="00DB4D07" w14:paraId="7410EE04" w14:textId="77777777" w:rsidTr="002D3D3D">
        <w:tc>
          <w:tcPr>
            <w:tcW w:w="1260" w:type="dxa"/>
          </w:tcPr>
          <w:p w14:paraId="470A8D66" w14:textId="35DB8AB6" w:rsidR="008660C9" w:rsidRPr="00DB4D07" w:rsidRDefault="008660C9" w:rsidP="00B112D9">
            <w:pPr>
              <w:rPr>
                <w:rFonts w:cs="Arial"/>
                <w:szCs w:val="24"/>
              </w:rPr>
            </w:pPr>
            <w:r w:rsidRPr="00DB4D07">
              <w:rPr>
                <w:rFonts w:cs="Arial"/>
                <w:szCs w:val="24"/>
              </w:rPr>
              <w:t>122,</w:t>
            </w:r>
            <w:r w:rsidR="00942218">
              <w:rPr>
                <w:rFonts w:cs="Arial"/>
                <w:szCs w:val="24"/>
              </w:rPr>
              <w:t>8</w:t>
            </w:r>
            <w:r w:rsidR="00D25437">
              <w:rPr>
                <w:rFonts w:cs="Arial"/>
                <w:szCs w:val="24"/>
              </w:rPr>
              <w:t>19</w:t>
            </w:r>
          </w:p>
          <w:p w14:paraId="075EED1C" w14:textId="77777777" w:rsidR="00BE1854" w:rsidRDefault="00BE1854" w:rsidP="00B112D9">
            <w:pPr>
              <w:rPr>
                <w:rFonts w:cs="Arial"/>
                <w:szCs w:val="24"/>
              </w:rPr>
            </w:pPr>
          </w:p>
          <w:p w14:paraId="25CA80D4" w14:textId="77777777" w:rsidR="00090D07" w:rsidRDefault="00090D07" w:rsidP="00B112D9">
            <w:pPr>
              <w:rPr>
                <w:rFonts w:cs="Arial"/>
                <w:szCs w:val="24"/>
              </w:rPr>
            </w:pPr>
          </w:p>
          <w:p w14:paraId="44F3F923" w14:textId="77777777" w:rsidR="00090D07" w:rsidRDefault="00090D07" w:rsidP="00B112D9">
            <w:pPr>
              <w:rPr>
                <w:rFonts w:cs="Arial"/>
                <w:szCs w:val="24"/>
              </w:rPr>
            </w:pPr>
          </w:p>
          <w:p w14:paraId="32DF6286" w14:textId="77777777" w:rsidR="003F6D63" w:rsidRDefault="003F6D63" w:rsidP="00B112D9">
            <w:pPr>
              <w:rPr>
                <w:rFonts w:cs="Arial"/>
                <w:szCs w:val="24"/>
              </w:rPr>
            </w:pPr>
          </w:p>
          <w:p w14:paraId="541DA881" w14:textId="77777777" w:rsidR="003F6D63" w:rsidRDefault="003F6D63" w:rsidP="00B112D9">
            <w:pPr>
              <w:rPr>
                <w:rFonts w:cs="Arial"/>
                <w:szCs w:val="24"/>
              </w:rPr>
            </w:pPr>
          </w:p>
          <w:p w14:paraId="72A725CC" w14:textId="77777777" w:rsidR="00992714" w:rsidRDefault="00992714" w:rsidP="00B112D9">
            <w:pPr>
              <w:rPr>
                <w:rFonts w:cs="Arial"/>
                <w:szCs w:val="24"/>
              </w:rPr>
            </w:pPr>
          </w:p>
          <w:p w14:paraId="69F134D4" w14:textId="69942047" w:rsidR="00090D07" w:rsidRDefault="00090D07" w:rsidP="00B112D9">
            <w:pPr>
              <w:rPr>
                <w:rFonts w:cs="Arial"/>
                <w:szCs w:val="24"/>
              </w:rPr>
            </w:pPr>
            <w:r>
              <w:rPr>
                <w:rFonts w:cs="Arial"/>
                <w:szCs w:val="24"/>
              </w:rPr>
              <w:lastRenderedPageBreak/>
              <w:t>122,</w:t>
            </w:r>
            <w:r w:rsidR="00942218">
              <w:rPr>
                <w:rFonts w:cs="Arial"/>
                <w:szCs w:val="24"/>
              </w:rPr>
              <w:t>82</w:t>
            </w:r>
            <w:r w:rsidR="00D25437">
              <w:rPr>
                <w:rFonts w:cs="Arial"/>
                <w:szCs w:val="24"/>
              </w:rPr>
              <w:t>0</w:t>
            </w:r>
          </w:p>
          <w:p w14:paraId="28D62F23" w14:textId="77777777" w:rsidR="00090D07" w:rsidRDefault="00090D07" w:rsidP="00B112D9">
            <w:pPr>
              <w:rPr>
                <w:rFonts w:cs="Arial"/>
                <w:szCs w:val="24"/>
              </w:rPr>
            </w:pPr>
          </w:p>
          <w:p w14:paraId="5DFE07FA" w14:textId="77777777" w:rsidR="00090D07" w:rsidRDefault="00090D07" w:rsidP="00B112D9">
            <w:pPr>
              <w:rPr>
                <w:rFonts w:cs="Arial"/>
                <w:szCs w:val="24"/>
              </w:rPr>
            </w:pPr>
          </w:p>
          <w:p w14:paraId="1EDB88F1" w14:textId="77777777" w:rsidR="003F6D63" w:rsidRDefault="003F6D63" w:rsidP="00B112D9">
            <w:pPr>
              <w:rPr>
                <w:rFonts w:cs="Arial"/>
                <w:szCs w:val="24"/>
              </w:rPr>
            </w:pPr>
          </w:p>
          <w:p w14:paraId="035E7325" w14:textId="77777777" w:rsidR="003F6D63" w:rsidRDefault="003F6D63" w:rsidP="00B112D9">
            <w:pPr>
              <w:rPr>
                <w:rFonts w:cs="Arial"/>
                <w:szCs w:val="24"/>
              </w:rPr>
            </w:pPr>
          </w:p>
          <w:p w14:paraId="11379321" w14:textId="6F35639D" w:rsidR="00090D07" w:rsidRDefault="00090D07" w:rsidP="00B112D9">
            <w:pPr>
              <w:rPr>
                <w:rFonts w:cs="Arial"/>
                <w:szCs w:val="24"/>
              </w:rPr>
            </w:pPr>
            <w:r>
              <w:rPr>
                <w:rFonts w:cs="Arial"/>
                <w:szCs w:val="24"/>
              </w:rPr>
              <w:t>122,</w:t>
            </w:r>
            <w:r w:rsidR="00942218">
              <w:rPr>
                <w:rFonts w:cs="Arial"/>
                <w:szCs w:val="24"/>
              </w:rPr>
              <w:t>82</w:t>
            </w:r>
            <w:r w:rsidR="00D25437">
              <w:rPr>
                <w:rFonts w:cs="Arial"/>
                <w:szCs w:val="24"/>
              </w:rPr>
              <w:t>1</w:t>
            </w:r>
          </w:p>
          <w:p w14:paraId="4B81DC9F" w14:textId="77777777" w:rsidR="00090D07" w:rsidRDefault="00090D07" w:rsidP="00B112D9">
            <w:pPr>
              <w:rPr>
                <w:rFonts w:cs="Arial"/>
                <w:szCs w:val="24"/>
              </w:rPr>
            </w:pPr>
          </w:p>
          <w:p w14:paraId="36A02DF2" w14:textId="77777777" w:rsidR="00090D07" w:rsidRDefault="00090D07" w:rsidP="00B112D9">
            <w:pPr>
              <w:rPr>
                <w:rFonts w:cs="Arial"/>
                <w:szCs w:val="24"/>
              </w:rPr>
            </w:pPr>
          </w:p>
          <w:p w14:paraId="66EF333A" w14:textId="77777777" w:rsidR="006F3074" w:rsidRDefault="006F3074" w:rsidP="00B112D9">
            <w:pPr>
              <w:rPr>
                <w:rFonts w:cs="Arial"/>
                <w:szCs w:val="24"/>
              </w:rPr>
            </w:pPr>
          </w:p>
          <w:p w14:paraId="420A0DCA" w14:textId="77777777" w:rsidR="009D53C1" w:rsidRDefault="009D53C1" w:rsidP="00B112D9">
            <w:pPr>
              <w:rPr>
                <w:rFonts w:cs="Arial"/>
                <w:szCs w:val="24"/>
              </w:rPr>
            </w:pPr>
          </w:p>
          <w:p w14:paraId="17081F55" w14:textId="227684BD" w:rsidR="00090D07" w:rsidRDefault="00090D07" w:rsidP="00B112D9">
            <w:pPr>
              <w:rPr>
                <w:rFonts w:cs="Arial"/>
                <w:szCs w:val="24"/>
              </w:rPr>
            </w:pPr>
            <w:r>
              <w:rPr>
                <w:rFonts w:cs="Arial"/>
                <w:szCs w:val="24"/>
              </w:rPr>
              <w:t>122</w:t>
            </w:r>
            <w:r w:rsidR="00171895">
              <w:rPr>
                <w:rFonts w:cs="Arial"/>
                <w:szCs w:val="24"/>
              </w:rPr>
              <w:t>,</w:t>
            </w:r>
            <w:r w:rsidR="00942218">
              <w:rPr>
                <w:rFonts w:cs="Arial"/>
                <w:szCs w:val="24"/>
              </w:rPr>
              <w:t>82</w:t>
            </w:r>
            <w:r w:rsidR="00F95F8E">
              <w:rPr>
                <w:rFonts w:cs="Arial"/>
                <w:szCs w:val="24"/>
              </w:rPr>
              <w:t>2</w:t>
            </w:r>
          </w:p>
          <w:p w14:paraId="6FAA2BC5" w14:textId="6E5E248B" w:rsidR="00171895" w:rsidRDefault="00171895" w:rsidP="00B112D9">
            <w:pPr>
              <w:rPr>
                <w:rFonts w:cs="Arial"/>
                <w:szCs w:val="24"/>
              </w:rPr>
            </w:pPr>
          </w:p>
          <w:p w14:paraId="2CACCBA1" w14:textId="7C0C9EF3" w:rsidR="00171895" w:rsidRDefault="00171895" w:rsidP="00B112D9">
            <w:pPr>
              <w:rPr>
                <w:rFonts w:cs="Arial"/>
                <w:szCs w:val="24"/>
              </w:rPr>
            </w:pPr>
          </w:p>
          <w:p w14:paraId="63003B52" w14:textId="77777777" w:rsidR="006F3074" w:rsidRDefault="006F3074" w:rsidP="00B112D9">
            <w:pPr>
              <w:rPr>
                <w:rFonts w:cs="Arial"/>
                <w:szCs w:val="24"/>
              </w:rPr>
            </w:pPr>
          </w:p>
          <w:p w14:paraId="0B3ACAB7" w14:textId="1AE31C71" w:rsidR="00171895" w:rsidRDefault="00171895" w:rsidP="00B112D9">
            <w:pPr>
              <w:rPr>
                <w:rFonts w:cs="Arial"/>
                <w:szCs w:val="24"/>
              </w:rPr>
            </w:pPr>
            <w:r>
              <w:rPr>
                <w:rFonts w:cs="Arial"/>
                <w:szCs w:val="24"/>
              </w:rPr>
              <w:t>122,</w:t>
            </w:r>
            <w:r w:rsidR="00942218">
              <w:rPr>
                <w:rFonts w:cs="Arial"/>
                <w:szCs w:val="24"/>
              </w:rPr>
              <w:t>82</w:t>
            </w:r>
            <w:r w:rsidR="00F95F8E">
              <w:rPr>
                <w:rFonts w:cs="Arial"/>
                <w:szCs w:val="24"/>
              </w:rPr>
              <w:t>3</w:t>
            </w:r>
          </w:p>
          <w:p w14:paraId="6F63B9EB" w14:textId="77777777" w:rsidR="00171895" w:rsidRDefault="00171895" w:rsidP="00B112D9">
            <w:pPr>
              <w:rPr>
                <w:rFonts w:cs="Arial"/>
                <w:szCs w:val="24"/>
              </w:rPr>
            </w:pPr>
          </w:p>
          <w:p w14:paraId="0E20D1D2" w14:textId="77777777" w:rsidR="00171895" w:rsidRDefault="00171895" w:rsidP="00B112D9">
            <w:pPr>
              <w:rPr>
                <w:rFonts w:cs="Arial"/>
                <w:szCs w:val="24"/>
              </w:rPr>
            </w:pPr>
          </w:p>
          <w:p w14:paraId="49D6E6CE" w14:textId="0732DF9D" w:rsidR="009D53C1" w:rsidRDefault="0002690C" w:rsidP="00B112D9">
            <w:pPr>
              <w:rPr>
                <w:rFonts w:cs="Arial"/>
                <w:szCs w:val="24"/>
              </w:rPr>
            </w:pPr>
            <w:r>
              <w:rPr>
                <w:rFonts w:cs="Arial"/>
                <w:szCs w:val="24"/>
              </w:rPr>
              <w:t>122,82</w:t>
            </w:r>
            <w:r w:rsidR="00F95F8E">
              <w:rPr>
                <w:rFonts w:cs="Arial"/>
                <w:szCs w:val="24"/>
              </w:rPr>
              <w:t>4</w:t>
            </w:r>
          </w:p>
          <w:p w14:paraId="7DCDF30A" w14:textId="77777777" w:rsidR="0002690C" w:rsidRDefault="0002690C" w:rsidP="00B112D9">
            <w:pPr>
              <w:rPr>
                <w:rFonts w:cs="Arial"/>
                <w:szCs w:val="24"/>
              </w:rPr>
            </w:pPr>
          </w:p>
          <w:p w14:paraId="356BBCAB" w14:textId="77777777" w:rsidR="0002690C" w:rsidRDefault="0002690C" w:rsidP="00B112D9">
            <w:pPr>
              <w:rPr>
                <w:rFonts w:cs="Arial"/>
                <w:szCs w:val="24"/>
              </w:rPr>
            </w:pPr>
          </w:p>
          <w:p w14:paraId="11EA3F45" w14:textId="77777777" w:rsidR="006E42DC" w:rsidRDefault="006E42DC" w:rsidP="00B112D9">
            <w:pPr>
              <w:rPr>
                <w:rFonts w:cs="Arial"/>
                <w:szCs w:val="24"/>
              </w:rPr>
            </w:pPr>
          </w:p>
          <w:p w14:paraId="0BE97FBB" w14:textId="29FE0A9F" w:rsidR="0002690C" w:rsidRDefault="0002690C" w:rsidP="00B112D9">
            <w:pPr>
              <w:rPr>
                <w:rFonts w:cs="Arial"/>
                <w:szCs w:val="24"/>
              </w:rPr>
            </w:pPr>
            <w:r>
              <w:rPr>
                <w:rFonts w:cs="Arial"/>
                <w:szCs w:val="24"/>
              </w:rPr>
              <w:t>122,82</w:t>
            </w:r>
            <w:r w:rsidR="00F95F8E">
              <w:rPr>
                <w:rFonts w:cs="Arial"/>
                <w:szCs w:val="24"/>
              </w:rPr>
              <w:t>5</w:t>
            </w:r>
          </w:p>
          <w:p w14:paraId="47C8329C" w14:textId="77777777" w:rsidR="0002690C" w:rsidRDefault="0002690C" w:rsidP="00B112D9">
            <w:pPr>
              <w:rPr>
                <w:rFonts w:cs="Arial"/>
                <w:szCs w:val="24"/>
              </w:rPr>
            </w:pPr>
          </w:p>
          <w:p w14:paraId="4D97776D" w14:textId="77777777" w:rsidR="0002690C" w:rsidRDefault="0002690C" w:rsidP="00B112D9">
            <w:pPr>
              <w:rPr>
                <w:rFonts w:cs="Arial"/>
                <w:szCs w:val="24"/>
              </w:rPr>
            </w:pPr>
          </w:p>
          <w:p w14:paraId="7DC6D2FF" w14:textId="77777777" w:rsidR="0002690C" w:rsidRDefault="0002690C" w:rsidP="00B112D9">
            <w:pPr>
              <w:rPr>
                <w:rFonts w:cs="Arial"/>
                <w:szCs w:val="24"/>
              </w:rPr>
            </w:pPr>
          </w:p>
          <w:p w14:paraId="53DD60D0" w14:textId="766C91D0" w:rsidR="0002690C" w:rsidRDefault="0002690C" w:rsidP="00B112D9">
            <w:pPr>
              <w:rPr>
                <w:rFonts w:cs="Arial"/>
                <w:szCs w:val="24"/>
              </w:rPr>
            </w:pPr>
            <w:r>
              <w:rPr>
                <w:rFonts w:cs="Arial"/>
                <w:szCs w:val="24"/>
              </w:rPr>
              <w:t>122,82</w:t>
            </w:r>
            <w:r w:rsidR="00F95F8E">
              <w:rPr>
                <w:rFonts w:cs="Arial"/>
                <w:szCs w:val="24"/>
              </w:rPr>
              <w:t>6</w:t>
            </w:r>
          </w:p>
          <w:p w14:paraId="7E2A0C69" w14:textId="77777777" w:rsidR="00475B2D" w:rsidRDefault="00475B2D" w:rsidP="00B112D9">
            <w:pPr>
              <w:rPr>
                <w:rFonts w:cs="Arial"/>
                <w:szCs w:val="24"/>
              </w:rPr>
            </w:pPr>
          </w:p>
          <w:p w14:paraId="4693FD2E" w14:textId="77777777" w:rsidR="00475B2D" w:rsidRDefault="00475B2D" w:rsidP="00B112D9">
            <w:pPr>
              <w:rPr>
                <w:rFonts w:cs="Arial"/>
                <w:szCs w:val="24"/>
              </w:rPr>
            </w:pPr>
          </w:p>
          <w:p w14:paraId="4DCD45C8" w14:textId="77777777" w:rsidR="00475B2D" w:rsidRDefault="00475B2D" w:rsidP="00B112D9">
            <w:pPr>
              <w:rPr>
                <w:rFonts w:cs="Arial"/>
                <w:szCs w:val="24"/>
              </w:rPr>
            </w:pPr>
          </w:p>
          <w:p w14:paraId="75128CFB" w14:textId="77777777" w:rsidR="00475B2D" w:rsidRDefault="00475B2D" w:rsidP="00B112D9">
            <w:pPr>
              <w:rPr>
                <w:rFonts w:cs="Arial"/>
                <w:szCs w:val="24"/>
              </w:rPr>
            </w:pPr>
          </w:p>
          <w:p w14:paraId="120EAD66" w14:textId="77777777" w:rsidR="00475B2D" w:rsidRDefault="00475B2D" w:rsidP="00B112D9">
            <w:pPr>
              <w:rPr>
                <w:rFonts w:cs="Arial"/>
                <w:szCs w:val="24"/>
              </w:rPr>
            </w:pPr>
          </w:p>
          <w:p w14:paraId="35370E72" w14:textId="77777777" w:rsidR="00475B2D" w:rsidRDefault="00475B2D" w:rsidP="00B112D9">
            <w:pPr>
              <w:rPr>
                <w:rFonts w:cs="Arial"/>
                <w:szCs w:val="24"/>
              </w:rPr>
            </w:pPr>
          </w:p>
          <w:p w14:paraId="4470D243" w14:textId="77777777" w:rsidR="00475B2D" w:rsidRDefault="00475B2D" w:rsidP="00B112D9">
            <w:pPr>
              <w:rPr>
                <w:rFonts w:cs="Arial"/>
                <w:szCs w:val="24"/>
              </w:rPr>
            </w:pPr>
          </w:p>
          <w:p w14:paraId="0D6591B0" w14:textId="77777777" w:rsidR="00475B2D" w:rsidRDefault="00475B2D" w:rsidP="00B112D9">
            <w:pPr>
              <w:rPr>
                <w:rFonts w:cs="Arial"/>
                <w:szCs w:val="24"/>
              </w:rPr>
            </w:pPr>
          </w:p>
          <w:p w14:paraId="772E3A2F" w14:textId="77777777" w:rsidR="00475B2D" w:rsidRDefault="00475B2D" w:rsidP="00B112D9">
            <w:pPr>
              <w:rPr>
                <w:rFonts w:cs="Arial"/>
                <w:szCs w:val="24"/>
              </w:rPr>
            </w:pPr>
          </w:p>
          <w:p w14:paraId="61A6C693" w14:textId="77777777" w:rsidR="00475B2D" w:rsidRDefault="00475B2D" w:rsidP="00B112D9">
            <w:pPr>
              <w:rPr>
                <w:rFonts w:cs="Arial"/>
                <w:szCs w:val="24"/>
              </w:rPr>
            </w:pPr>
          </w:p>
          <w:p w14:paraId="2D694B1D" w14:textId="77777777" w:rsidR="00475B2D" w:rsidRDefault="00475B2D" w:rsidP="00B112D9">
            <w:pPr>
              <w:rPr>
                <w:rFonts w:cs="Arial"/>
                <w:szCs w:val="24"/>
              </w:rPr>
            </w:pPr>
          </w:p>
          <w:p w14:paraId="56EB2062" w14:textId="77777777" w:rsidR="00475B2D" w:rsidRDefault="00475B2D" w:rsidP="00B112D9">
            <w:pPr>
              <w:rPr>
                <w:rFonts w:cs="Arial"/>
                <w:szCs w:val="24"/>
              </w:rPr>
            </w:pPr>
          </w:p>
          <w:p w14:paraId="3FD0444D" w14:textId="77777777" w:rsidR="00475B2D" w:rsidRDefault="00475B2D" w:rsidP="00B112D9">
            <w:pPr>
              <w:rPr>
                <w:rFonts w:cs="Arial"/>
                <w:szCs w:val="24"/>
              </w:rPr>
            </w:pPr>
          </w:p>
          <w:p w14:paraId="3EA2FEFC" w14:textId="77777777" w:rsidR="00900B70" w:rsidRDefault="00900B70" w:rsidP="00B112D9">
            <w:pPr>
              <w:rPr>
                <w:rFonts w:cs="Arial"/>
                <w:szCs w:val="24"/>
              </w:rPr>
            </w:pPr>
          </w:p>
          <w:p w14:paraId="071AE9D2" w14:textId="77777777" w:rsidR="00900B70" w:rsidRDefault="00900B70" w:rsidP="00B112D9">
            <w:pPr>
              <w:rPr>
                <w:rFonts w:cs="Arial"/>
                <w:szCs w:val="24"/>
              </w:rPr>
            </w:pPr>
          </w:p>
          <w:p w14:paraId="4FFA752E" w14:textId="77777777" w:rsidR="00900B70" w:rsidRDefault="00900B70" w:rsidP="00B112D9">
            <w:pPr>
              <w:rPr>
                <w:rFonts w:cs="Arial"/>
                <w:szCs w:val="24"/>
              </w:rPr>
            </w:pPr>
          </w:p>
          <w:p w14:paraId="2956C50A" w14:textId="573967AD" w:rsidR="00475B2D" w:rsidRDefault="00475B2D" w:rsidP="00B112D9">
            <w:pPr>
              <w:rPr>
                <w:rFonts w:cs="Arial"/>
                <w:szCs w:val="24"/>
              </w:rPr>
            </w:pPr>
            <w:r>
              <w:rPr>
                <w:rFonts w:cs="Arial"/>
                <w:szCs w:val="24"/>
              </w:rPr>
              <w:t>122</w:t>
            </w:r>
            <w:r w:rsidR="00A71467">
              <w:rPr>
                <w:rFonts w:cs="Arial"/>
                <w:szCs w:val="24"/>
              </w:rPr>
              <w:t>,</w:t>
            </w:r>
            <w:r>
              <w:rPr>
                <w:rFonts w:cs="Arial"/>
                <w:szCs w:val="24"/>
              </w:rPr>
              <w:t>82</w:t>
            </w:r>
            <w:r w:rsidR="00F95F8E">
              <w:rPr>
                <w:rFonts w:cs="Arial"/>
                <w:szCs w:val="24"/>
              </w:rPr>
              <w:t>7</w:t>
            </w:r>
          </w:p>
          <w:p w14:paraId="477890FF" w14:textId="2DA6B468" w:rsidR="009D53C1" w:rsidRPr="00DB4D07" w:rsidRDefault="009D53C1" w:rsidP="00B112D9">
            <w:pPr>
              <w:rPr>
                <w:rFonts w:cs="Arial"/>
                <w:szCs w:val="24"/>
              </w:rPr>
            </w:pPr>
          </w:p>
        </w:tc>
        <w:tc>
          <w:tcPr>
            <w:tcW w:w="980" w:type="dxa"/>
          </w:tcPr>
          <w:p w14:paraId="3CBB374B" w14:textId="3A4E6827" w:rsidR="00BE1854" w:rsidRDefault="00650075" w:rsidP="00B112D9">
            <w:pPr>
              <w:rPr>
                <w:rFonts w:cs="Arial"/>
                <w:szCs w:val="24"/>
              </w:rPr>
            </w:pPr>
            <w:r>
              <w:rPr>
                <w:rFonts w:cs="Arial"/>
                <w:szCs w:val="24"/>
              </w:rPr>
              <w:lastRenderedPageBreak/>
              <w:t>D-6</w:t>
            </w:r>
            <w:r w:rsidR="00EB0C04">
              <w:rPr>
                <w:rFonts w:cs="Arial"/>
                <w:szCs w:val="24"/>
              </w:rPr>
              <w:t>9</w:t>
            </w:r>
          </w:p>
          <w:p w14:paraId="731EE6D4" w14:textId="77777777" w:rsidR="00171895" w:rsidRDefault="00171895" w:rsidP="00B112D9">
            <w:pPr>
              <w:rPr>
                <w:rFonts w:cs="Arial"/>
                <w:szCs w:val="24"/>
              </w:rPr>
            </w:pPr>
          </w:p>
          <w:p w14:paraId="6BF5251B" w14:textId="77777777" w:rsidR="00171895" w:rsidRDefault="00171895" w:rsidP="00B112D9">
            <w:pPr>
              <w:rPr>
                <w:rFonts w:cs="Arial"/>
                <w:szCs w:val="24"/>
              </w:rPr>
            </w:pPr>
          </w:p>
          <w:p w14:paraId="51D79903" w14:textId="77777777" w:rsidR="00171895" w:rsidRDefault="00171895" w:rsidP="00B112D9">
            <w:pPr>
              <w:rPr>
                <w:rFonts w:cs="Arial"/>
                <w:szCs w:val="24"/>
              </w:rPr>
            </w:pPr>
          </w:p>
          <w:p w14:paraId="467133F8" w14:textId="77777777" w:rsidR="003F6D63" w:rsidRDefault="003F6D63" w:rsidP="00B112D9">
            <w:pPr>
              <w:rPr>
                <w:rFonts w:cs="Arial"/>
                <w:szCs w:val="24"/>
              </w:rPr>
            </w:pPr>
          </w:p>
          <w:p w14:paraId="30D0F1B6" w14:textId="77777777" w:rsidR="003F6D63" w:rsidRDefault="003F6D63" w:rsidP="00B112D9">
            <w:pPr>
              <w:rPr>
                <w:rFonts w:cs="Arial"/>
                <w:szCs w:val="24"/>
              </w:rPr>
            </w:pPr>
          </w:p>
          <w:p w14:paraId="196C44B2" w14:textId="77777777" w:rsidR="00992714" w:rsidRDefault="00992714" w:rsidP="00B112D9">
            <w:pPr>
              <w:rPr>
                <w:rFonts w:cs="Arial"/>
                <w:szCs w:val="24"/>
              </w:rPr>
            </w:pPr>
          </w:p>
          <w:p w14:paraId="689B9757" w14:textId="3B4677BC" w:rsidR="00171895" w:rsidRDefault="00EB0C04" w:rsidP="00B112D9">
            <w:pPr>
              <w:rPr>
                <w:rFonts w:cs="Arial"/>
                <w:szCs w:val="24"/>
              </w:rPr>
            </w:pPr>
            <w:r>
              <w:rPr>
                <w:rFonts w:cs="Arial"/>
                <w:szCs w:val="24"/>
              </w:rPr>
              <w:lastRenderedPageBreak/>
              <w:t>E-86</w:t>
            </w:r>
          </w:p>
          <w:p w14:paraId="77EF89A6" w14:textId="77777777" w:rsidR="00171895" w:rsidRDefault="00171895" w:rsidP="00B112D9">
            <w:pPr>
              <w:rPr>
                <w:rFonts w:cs="Arial"/>
                <w:szCs w:val="24"/>
              </w:rPr>
            </w:pPr>
          </w:p>
          <w:p w14:paraId="4ECADB76" w14:textId="77777777" w:rsidR="00171895" w:rsidRDefault="00171895" w:rsidP="00B112D9">
            <w:pPr>
              <w:rPr>
                <w:rFonts w:cs="Arial"/>
                <w:szCs w:val="24"/>
              </w:rPr>
            </w:pPr>
          </w:p>
          <w:p w14:paraId="03E39A0F" w14:textId="77777777" w:rsidR="003F6D63" w:rsidRDefault="003F6D63" w:rsidP="00B112D9">
            <w:pPr>
              <w:rPr>
                <w:rFonts w:cs="Arial"/>
                <w:szCs w:val="24"/>
              </w:rPr>
            </w:pPr>
          </w:p>
          <w:p w14:paraId="23019481" w14:textId="77777777" w:rsidR="003F6D63" w:rsidRDefault="003F6D63" w:rsidP="00B112D9">
            <w:pPr>
              <w:rPr>
                <w:rFonts w:cs="Arial"/>
                <w:szCs w:val="24"/>
              </w:rPr>
            </w:pPr>
          </w:p>
          <w:p w14:paraId="44551A88" w14:textId="54123DA2" w:rsidR="00171895" w:rsidRDefault="00171895" w:rsidP="00B112D9">
            <w:pPr>
              <w:rPr>
                <w:rFonts w:cs="Arial"/>
                <w:szCs w:val="24"/>
              </w:rPr>
            </w:pPr>
            <w:r>
              <w:rPr>
                <w:rFonts w:cs="Arial"/>
                <w:szCs w:val="24"/>
              </w:rPr>
              <w:t>E-</w:t>
            </w:r>
            <w:r w:rsidR="00650075">
              <w:rPr>
                <w:rFonts w:cs="Arial"/>
                <w:szCs w:val="24"/>
              </w:rPr>
              <w:t>8</w:t>
            </w:r>
            <w:r>
              <w:rPr>
                <w:rFonts w:cs="Arial"/>
                <w:szCs w:val="24"/>
              </w:rPr>
              <w:t>7</w:t>
            </w:r>
          </w:p>
          <w:p w14:paraId="45F0FB6E" w14:textId="77777777" w:rsidR="00171895" w:rsidRDefault="00171895" w:rsidP="00B112D9">
            <w:pPr>
              <w:rPr>
                <w:rFonts w:cs="Arial"/>
                <w:szCs w:val="24"/>
              </w:rPr>
            </w:pPr>
          </w:p>
          <w:p w14:paraId="67462608" w14:textId="77777777" w:rsidR="00171895" w:rsidRDefault="00171895" w:rsidP="00B112D9">
            <w:pPr>
              <w:rPr>
                <w:rFonts w:cs="Arial"/>
                <w:szCs w:val="24"/>
              </w:rPr>
            </w:pPr>
          </w:p>
          <w:p w14:paraId="6F626191" w14:textId="77777777" w:rsidR="006F3074" w:rsidRDefault="006F3074" w:rsidP="00B112D9">
            <w:pPr>
              <w:rPr>
                <w:rFonts w:cs="Arial"/>
                <w:szCs w:val="24"/>
              </w:rPr>
            </w:pPr>
          </w:p>
          <w:p w14:paraId="45AD4708" w14:textId="77777777" w:rsidR="006F3074" w:rsidRDefault="006F3074" w:rsidP="00B112D9">
            <w:pPr>
              <w:rPr>
                <w:rFonts w:cs="Arial"/>
                <w:szCs w:val="24"/>
              </w:rPr>
            </w:pPr>
          </w:p>
          <w:p w14:paraId="0CEC20EB" w14:textId="7984DD07" w:rsidR="00171895" w:rsidRDefault="00171895" w:rsidP="00B112D9">
            <w:pPr>
              <w:rPr>
                <w:rFonts w:cs="Arial"/>
                <w:szCs w:val="24"/>
              </w:rPr>
            </w:pPr>
            <w:r>
              <w:rPr>
                <w:rFonts w:cs="Arial"/>
                <w:szCs w:val="24"/>
              </w:rPr>
              <w:t>E-</w:t>
            </w:r>
            <w:r w:rsidR="00650075">
              <w:rPr>
                <w:rFonts w:cs="Arial"/>
                <w:szCs w:val="24"/>
              </w:rPr>
              <w:t>8</w:t>
            </w:r>
            <w:r>
              <w:rPr>
                <w:rFonts w:cs="Arial"/>
                <w:szCs w:val="24"/>
              </w:rPr>
              <w:t>8</w:t>
            </w:r>
          </w:p>
          <w:p w14:paraId="6D6B0E2D" w14:textId="77777777" w:rsidR="00171895" w:rsidRDefault="00171895" w:rsidP="00B112D9">
            <w:pPr>
              <w:rPr>
                <w:rFonts w:cs="Arial"/>
                <w:szCs w:val="24"/>
              </w:rPr>
            </w:pPr>
          </w:p>
          <w:p w14:paraId="3FE0E545" w14:textId="77777777" w:rsidR="00171895" w:rsidRDefault="00171895" w:rsidP="00B112D9">
            <w:pPr>
              <w:rPr>
                <w:rFonts w:cs="Arial"/>
                <w:szCs w:val="24"/>
              </w:rPr>
            </w:pPr>
          </w:p>
          <w:p w14:paraId="3B775DDA" w14:textId="77777777" w:rsidR="006F3074" w:rsidRDefault="006F3074" w:rsidP="00B112D9">
            <w:pPr>
              <w:rPr>
                <w:rFonts w:cs="Arial"/>
                <w:szCs w:val="24"/>
              </w:rPr>
            </w:pPr>
          </w:p>
          <w:p w14:paraId="33B3A084" w14:textId="65645623" w:rsidR="00171895" w:rsidRDefault="00171895" w:rsidP="00B112D9">
            <w:pPr>
              <w:rPr>
                <w:rFonts w:cs="Arial"/>
                <w:szCs w:val="24"/>
              </w:rPr>
            </w:pPr>
            <w:r>
              <w:rPr>
                <w:rFonts w:cs="Arial"/>
                <w:szCs w:val="24"/>
              </w:rPr>
              <w:t>E-</w:t>
            </w:r>
            <w:r w:rsidR="00650075">
              <w:rPr>
                <w:rFonts w:cs="Arial"/>
                <w:szCs w:val="24"/>
              </w:rPr>
              <w:t>8</w:t>
            </w:r>
            <w:r>
              <w:rPr>
                <w:rFonts w:cs="Arial"/>
                <w:szCs w:val="24"/>
              </w:rPr>
              <w:t>9</w:t>
            </w:r>
          </w:p>
          <w:p w14:paraId="1225AB10" w14:textId="77777777" w:rsidR="006F3074" w:rsidRDefault="006F3074" w:rsidP="00B112D9">
            <w:pPr>
              <w:rPr>
                <w:rFonts w:cs="Arial"/>
                <w:szCs w:val="24"/>
              </w:rPr>
            </w:pPr>
          </w:p>
          <w:p w14:paraId="53D10163" w14:textId="77777777" w:rsidR="0002690C" w:rsidRDefault="0002690C" w:rsidP="00B112D9">
            <w:pPr>
              <w:rPr>
                <w:rFonts w:cs="Arial"/>
                <w:szCs w:val="24"/>
              </w:rPr>
            </w:pPr>
          </w:p>
          <w:p w14:paraId="5BA8E1D7" w14:textId="77777777" w:rsidR="0002690C" w:rsidRDefault="0002690C" w:rsidP="00B112D9">
            <w:pPr>
              <w:rPr>
                <w:rFonts w:cs="Arial"/>
                <w:szCs w:val="24"/>
              </w:rPr>
            </w:pPr>
            <w:r>
              <w:rPr>
                <w:rFonts w:cs="Arial"/>
                <w:szCs w:val="24"/>
              </w:rPr>
              <w:t>E-90</w:t>
            </w:r>
          </w:p>
          <w:p w14:paraId="2F6D1B52" w14:textId="77777777" w:rsidR="0002690C" w:rsidRDefault="0002690C" w:rsidP="00B112D9">
            <w:pPr>
              <w:rPr>
                <w:rFonts w:cs="Arial"/>
                <w:szCs w:val="24"/>
              </w:rPr>
            </w:pPr>
          </w:p>
          <w:p w14:paraId="193508A7" w14:textId="77777777" w:rsidR="0002690C" w:rsidRDefault="0002690C" w:rsidP="00B112D9">
            <w:pPr>
              <w:rPr>
                <w:rFonts w:cs="Arial"/>
                <w:szCs w:val="24"/>
              </w:rPr>
            </w:pPr>
          </w:p>
          <w:p w14:paraId="6181929F" w14:textId="77777777" w:rsidR="006E42DC" w:rsidRDefault="006E42DC" w:rsidP="00B112D9">
            <w:pPr>
              <w:rPr>
                <w:rFonts w:cs="Arial"/>
                <w:szCs w:val="24"/>
              </w:rPr>
            </w:pPr>
          </w:p>
          <w:p w14:paraId="06A05426" w14:textId="6289F4CF" w:rsidR="0002690C" w:rsidRDefault="0002690C" w:rsidP="00B112D9">
            <w:pPr>
              <w:rPr>
                <w:rFonts w:cs="Arial"/>
                <w:szCs w:val="24"/>
              </w:rPr>
            </w:pPr>
            <w:r>
              <w:rPr>
                <w:rFonts w:cs="Arial"/>
                <w:szCs w:val="24"/>
              </w:rPr>
              <w:t>E-91</w:t>
            </w:r>
          </w:p>
          <w:p w14:paraId="678DD924" w14:textId="77777777" w:rsidR="0002690C" w:rsidRDefault="0002690C" w:rsidP="00B112D9">
            <w:pPr>
              <w:rPr>
                <w:rFonts w:cs="Arial"/>
                <w:szCs w:val="24"/>
              </w:rPr>
            </w:pPr>
          </w:p>
          <w:p w14:paraId="15A723E4" w14:textId="77777777" w:rsidR="0002690C" w:rsidRDefault="0002690C" w:rsidP="00B112D9">
            <w:pPr>
              <w:rPr>
                <w:rFonts w:cs="Arial"/>
                <w:szCs w:val="24"/>
              </w:rPr>
            </w:pPr>
          </w:p>
          <w:p w14:paraId="151338FC" w14:textId="77777777" w:rsidR="0002690C" w:rsidRDefault="0002690C" w:rsidP="00B112D9">
            <w:pPr>
              <w:rPr>
                <w:rFonts w:cs="Arial"/>
                <w:szCs w:val="24"/>
              </w:rPr>
            </w:pPr>
          </w:p>
          <w:p w14:paraId="20A2C1E9" w14:textId="77777777" w:rsidR="0002690C" w:rsidRDefault="0002690C" w:rsidP="00B112D9">
            <w:pPr>
              <w:rPr>
                <w:rFonts w:cs="Arial"/>
                <w:szCs w:val="24"/>
              </w:rPr>
            </w:pPr>
            <w:r>
              <w:rPr>
                <w:rFonts w:cs="Arial"/>
                <w:szCs w:val="24"/>
              </w:rPr>
              <w:t>E-106</w:t>
            </w:r>
          </w:p>
          <w:p w14:paraId="55B6534F" w14:textId="77777777" w:rsidR="00900B70" w:rsidRDefault="00900B70" w:rsidP="00B112D9">
            <w:pPr>
              <w:rPr>
                <w:rFonts w:cs="Arial"/>
                <w:szCs w:val="24"/>
              </w:rPr>
            </w:pPr>
          </w:p>
          <w:p w14:paraId="74A43867" w14:textId="77777777" w:rsidR="00900B70" w:rsidRDefault="00900B70" w:rsidP="00B112D9">
            <w:pPr>
              <w:rPr>
                <w:rFonts w:cs="Arial"/>
                <w:szCs w:val="24"/>
              </w:rPr>
            </w:pPr>
          </w:p>
          <w:p w14:paraId="43DC974E" w14:textId="77777777" w:rsidR="00900B70" w:rsidRDefault="00900B70" w:rsidP="00B112D9">
            <w:pPr>
              <w:rPr>
                <w:rFonts w:cs="Arial"/>
                <w:szCs w:val="24"/>
              </w:rPr>
            </w:pPr>
          </w:p>
          <w:p w14:paraId="666EC6C4" w14:textId="77777777" w:rsidR="00900B70" w:rsidRDefault="00900B70" w:rsidP="00B112D9">
            <w:pPr>
              <w:rPr>
                <w:rFonts w:cs="Arial"/>
                <w:szCs w:val="24"/>
              </w:rPr>
            </w:pPr>
          </w:p>
          <w:p w14:paraId="2E0E021B" w14:textId="77777777" w:rsidR="00900B70" w:rsidRDefault="00900B70" w:rsidP="00B112D9">
            <w:pPr>
              <w:rPr>
                <w:rFonts w:cs="Arial"/>
                <w:szCs w:val="24"/>
              </w:rPr>
            </w:pPr>
          </w:p>
          <w:p w14:paraId="6F8A02F1" w14:textId="77777777" w:rsidR="00900B70" w:rsidRDefault="00900B70" w:rsidP="00B112D9">
            <w:pPr>
              <w:rPr>
                <w:rFonts w:cs="Arial"/>
                <w:szCs w:val="24"/>
              </w:rPr>
            </w:pPr>
          </w:p>
          <w:p w14:paraId="38C93405" w14:textId="77777777" w:rsidR="00900B70" w:rsidRDefault="00900B70" w:rsidP="00B112D9">
            <w:pPr>
              <w:rPr>
                <w:rFonts w:cs="Arial"/>
                <w:szCs w:val="24"/>
              </w:rPr>
            </w:pPr>
          </w:p>
          <w:p w14:paraId="5F9AD9AE" w14:textId="77777777" w:rsidR="00900B70" w:rsidRDefault="00900B70" w:rsidP="00B112D9">
            <w:pPr>
              <w:rPr>
                <w:rFonts w:cs="Arial"/>
                <w:szCs w:val="24"/>
              </w:rPr>
            </w:pPr>
          </w:p>
          <w:p w14:paraId="08B463B3" w14:textId="77777777" w:rsidR="00900B70" w:rsidRDefault="00900B70" w:rsidP="00B112D9">
            <w:pPr>
              <w:rPr>
                <w:rFonts w:cs="Arial"/>
                <w:szCs w:val="24"/>
              </w:rPr>
            </w:pPr>
          </w:p>
          <w:p w14:paraId="385A558B" w14:textId="77777777" w:rsidR="00900B70" w:rsidRDefault="00900B70" w:rsidP="00B112D9">
            <w:pPr>
              <w:rPr>
                <w:rFonts w:cs="Arial"/>
                <w:szCs w:val="24"/>
              </w:rPr>
            </w:pPr>
          </w:p>
          <w:p w14:paraId="4D5F6FE0" w14:textId="77777777" w:rsidR="00900B70" w:rsidRDefault="00900B70" w:rsidP="00B112D9">
            <w:pPr>
              <w:rPr>
                <w:rFonts w:cs="Arial"/>
                <w:szCs w:val="24"/>
              </w:rPr>
            </w:pPr>
          </w:p>
          <w:p w14:paraId="65C3497E" w14:textId="77777777" w:rsidR="00900B70" w:rsidRDefault="00900B70" w:rsidP="00B112D9">
            <w:pPr>
              <w:rPr>
                <w:rFonts w:cs="Arial"/>
                <w:szCs w:val="24"/>
              </w:rPr>
            </w:pPr>
          </w:p>
          <w:p w14:paraId="3AC55DBC" w14:textId="77777777" w:rsidR="00900B70" w:rsidRDefault="00900B70" w:rsidP="00B112D9">
            <w:pPr>
              <w:rPr>
                <w:rFonts w:cs="Arial"/>
                <w:szCs w:val="24"/>
              </w:rPr>
            </w:pPr>
          </w:p>
          <w:p w14:paraId="4D820321" w14:textId="77777777" w:rsidR="00900B70" w:rsidRDefault="00900B70" w:rsidP="00B112D9">
            <w:pPr>
              <w:rPr>
                <w:rFonts w:cs="Arial"/>
                <w:szCs w:val="24"/>
              </w:rPr>
            </w:pPr>
          </w:p>
          <w:p w14:paraId="27C33FB1" w14:textId="77777777" w:rsidR="00900B70" w:rsidRDefault="00900B70" w:rsidP="00B112D9">
            <w:pPr>
              <w:rPr>
                <w:rFonts w:cs="Arial"/>
                <w:szCs w:val="24"/>
              </w:rPr>
            </w:pPr>
          </w:p>
          <w:p w14:paraId="5DB13F98" w14:textId="77777777" w:rsidR="00900B70" w:rsidRDefault="00900B70" w:rsidP="00B112D9">
            <w:pPr>
              <w:rPr>
                <w:rFonts w:cs="Arial"/>
                <w:szCs w:val="24"/>
              </w:rPr>
            </w:pPr>
          </w:p>
          <w:p w14:paraId="775F6C50" w14:textId="566E39EE" w:rsidR="00900B70" w:rsidRPr="00DB4D07" w:rsidRDefault="00900B70" w:rsidP="00B112D9">
            <w:pPr>
              <w:rPr>
                <w:rFonts w:cs="Arial"/>
                <w:szCs w:val="24"/>
              </w:rPr>
            </w:pPr>
            <w:r>
              <w:rPr>
                <w:rFonts w:cs="Arial"/>
                <w:szCs w:val="24"/>
              </w:rPr>
              <w:t>E-202</w:t>
            </w:r>
          </w:p>
        </w:tc>
        <w:tc>
          <w:tcPr>
            <w:tcW w:w="2219" w:type="dxa"/>
          </w:tcPr>
          <w:p w14:paraId="22DDE7C3" w14:textId="1B16C527" w:rsidR="00BE1854" w:rsidRDefault="003F6D63" w:rsidP="00B112D9">
            <w:pPr>
              <w:rPr>
                <w:rFonts w:cs="Arial"/>
                <w:szCs w:val="24"/>
              </w:rPr>
            </w:pPr>
            <w:r>
              <w:rPr>
                <w:rFonts w:cs="Arial"/>
                <w:szCs w:val="24"/>
              </w:rPr>
              <w:lastRenderedPageBreak/>
              <w:t>A</w:t>
            </w:r>
            <w:r w:rsidR="00EB0C04">
              <w:rPr>
                <w:rFonts w:cs="Arial"/>
                <w:szCs w:val="24"/>
              </w:rPr>
              <w:t>PPROVED</w:t>
            </w:r>
          </w:p>
          <w:p w14:paraId="4148F744" w14:textId="77777777" w:rsidR="003F6D63" w:rsidRDefault="003F6D63" w:rsidP="00B112D9">
            <w:pPr>
              <w:rPr>
                <w:rFonts w:cs="Arial"/>
                <w:szCs w:val="24"/>
              </w:rPr>
            </w:pPr>
          </w:p>
          <w:p w14:paraId="49B7DF1D" w14:textId="77777777" w:rsidR="003F6D63" w:rsidRDefault="003F6D63" w:rsidP="00B112D9">
            <w:pPr>
              <w:rPr>
                <w:rFonts w:cs="Arial"/>
                <w:szCs w:val="24"/>
              </w:rPr>
            </w:pPr>
          </w:p>
          <w:p w14:paraId="7FD2F507" w14:textId="77777777" w:rsidR="003F6D63" w:rsidRDefault="003F6D63" w:rsidP="00B112D9">
            <w:pPr>
              <w:rPr>
                <w:rFonts w:cs="Arial"/>
                <w:szCs w:val="24"/>
              </w:rPr>
            </w:pPr>
          </w:p>
          <w:p w14:paraId="6905875C" w14:textId="77777777" w:rsidR="003F6D63" w:rsidRDefault="003F6D63" w:rsidP="00B112D9">
            <w:pPr>
              <w:rPr>
                <w:rFonts w:cs="Arial"/>
                <w:szCs w:val="24"/>
              </w:rPr>
            </w:pPr>
          </w:p>
          <w:p w14:paraId="2D8A5466" w14:textId="77777777" w:rsidR="003F6D63" w:rsidRDefault="003F6D63" w:rsidP="00B112D9">
            <w:pPr>
              <w:rPr>
                <w:rFonts w:cs="Arial"/>
                <w:szCs w:val="24"/>
              </w:rPr>
            </w:pPr>
          </w:p>
          <w:p w14:paraId="03359FF7" w14:textId="77777777" w:rsidR="00992714" w:rsidRDefault="00992714" w:rsidP="00B112D9">
            <w:pPr>
              <w:rPr>
                <w:rFonts w:cs="Arial"/>
                <w:szCs w:val="24"/>
              </w:rPr>
            </w:pPr>
          </w:p>
          <w:p w14:paraId="2B8FB958" w14:textId="00C0E59E" w:rsidR="003F6D63" w:rsidRDefault="00EB0C04" w:rsidP="00B112D9">
            <w:pPr>
              <w:rPr>
                <w:rFonts w:cs="Arial"/>
                <w:szCs w:val="24"/>
              </w:rPr>
            </w:pPr>
            <w:r>
              <w:rPr>
                <w:rFonts w:cs="Arial"/>
                <w:szCs w:val="24"/>
              </w:rPr>
              <w:lastRenderedPageBreak/>
              <w:t>RECEIVED/</w:t>
            </w:r>
          </w:p>
          <w:p w14:paraId="168A03B8" w14:textId="765D9193" w:rsidR="00EB0C04" w:rsidRDefault="00EB0C04" w:rsidP="00B112D9">
            <w:pPr>
              <w:rPr>
                <w:rFonts w:cs="Arial"/>
                <w:szCs w:val="24"/>
              </w:rPr>
            </w:pPr>
            <w:r>
              <w:rPr>
                <w:rFonts w:cs="Arial"/>
                <w:szCs w:val="24"/>
              </w:rPr>
              <w:t>FILED</w:t>
            </w:r>
          </w:p>
          <w:p w14:paraId="2528569C" w14:textId="77777777" w:rsidR="003F6D63" w:rsidRDefault="003F6D63" w:rsidP="00B112D9">
            <w:pPr>
              <w:rPr>
                <w:rFonts w:cs="Arial"/>
                <w:szCs w:val="24"/>
              </w:rPr>
            </w:pPr>
          </w:p>
          <w:p w14:paraId="7268D54A" w14:textId="77777777" w:rsidR="003F6D63" w:rsidRDefault="003F6D63" w:rsidP="00B112D9">
            <w:pPr>
              <w:rPr>
                <w:rFonts w:cs="Arial"/>
                <w:szCs w:val="24"/>
              </w:rPr>
            </w:pPr>
          </w:p>
          <w:p w14:paraId="2A381C43" w14:textId="77777777" w:rsidR="003F6D63" w:rsidRDefault="003F6D63" w:rsidP="00B112D9">
            <w:pPr>
              <w:rPr>
                <w:rFonts w:cs="Arial"/>
                <w:szCs w:val="24"/>
              </w:rPr>
            </w:pPr>
          </w:p>
          <w:p w14:paraId="094B8D3C" w14:textId="62771898" w:rsidR="003F6D63" w:rsidRDefault="009D53C1" w:rsidP="00B112D9">
            <w:pPr>
              <w:rPr>
                <w:rFonts w:cs="Arial"/>
                <w:szCs w:val="24"/>
              </w:rPr>
            </w:pPr>
            <w:r>
              <w:rPr>
                <w:rFonts w:cs="Arial"/>
                <w:szCs w:val="24"/>
              </w:rPr>
              <w:t>RECEIVED/</w:t>
            </w:r>
          </w:p>
          <w:p w14:paraId="69F01EAA" w14:textId="1E1386F7" w:rsidR="009D53C1" w:rsidRDefault="009D53C1" w:rsidP="00B112D9">
            <w:pPr>
              <w:rPr>
                <w:rFonts w:cs="Arial"/>
                <w:szCs w:val="24"/>
              </w:rPr>
            </w:pPr>
            <w:r>
              <w:rPr>
                <w:rFonts w:cs="Arial"/>
                <w:szCs w:val="24"/>
              </w:rPr>
              <w:t>FILED</w:t>
            </w:r>
          </w:p>
          <w:p w14:paraId="7113AC50" w14:textId="77777777" w:rsidR="003F6D63" w:rsidRDefault="003F6D63" w:rsidP="00B112D9">
            <w:pPr>
              <w:rPr>
                <w:rFonts w:cs="Arial"/>
                <w:szCs w:val="24"/>
              </w:rPr>
            </w:pPr>
          </w:p>
          <w:p w14:paraId="4B3B169F" w14:textId="77777777" w:rsidR="003F6D63" w:rsidRDefault="003F6D63" w:rsidP="00B112D9">
            <w:pPr>
              <w:rPr>
                <w:rFonts w:cs="Arial"/>
                <w:szCs w:val="24"/>
              </w:rPr>
            </w:pPr>
          </w:p>
          <w:p w14:paraId="0179BF22" w14:textId="77777777" w:rsidR="003F6D63" w:rsidRDefault="003F6D63" w:rsidP="00B112D9">
            <w:pPr>
              <w:rPr>
                <w:rFonts w:cs="Arial"/>
                <w:szCs w:val="24"/>
              </w:rPr>
            </w:pPr>
          </w:p>
          <w:p w14:paraId="63BF97DF" w14:textId="40038E6C" w:rsidR="003F6D63" w:rsidRDefault="009D53C1" w:rsidP="00B112D9">
            <w:pPr>
              <w:rPr>
                <w:rFonts w:cs="Arial"/>
                <w:szCs w:val="24"/>
              </w:rPr>
            </w:pPr>
            <w:r>
              <w:rPr>
                <w:rFonts w:cs="Arial"/>
                <w:szCs w:val="24"/>
              </w:rPr>
              <w:t>RECEIVED/</w:t>
            </w:r>
          </w:p>
          <w:p w14:paraId="1847B0F0" w14:textId="1CE87D16" w:rsidR="009D53C1" w:rsidRDefault="009D53C1" w:rsidP="00B112D9">
            <w:pPr>
              <w:rPr>
                <w:rFonts w:cs="Arial"/>
                <w:szCs w:val="24"/>
              </w:rPr>
            </w:pPr>
            <w:r>
              <w:rPr>
                <w:rFonts w:cs="Arial"/>
                <w:szCs w:val="24"/>
              </w:rPr>
              <w:t>FILED</w:t>
            </w:r>
          </w:p>
          <w:p w14:paraId="4B3B2379" w14:textId="77777777" w:rsidR="006F3074" w:rsidRDefault="006F3074" w:rsidP="00B112D9">
            <w:pPr>
              <w:rPr>
                <w:rFonts w:cs="Arial"/>
                <w:szCs w:val="24"/>
              </w:rPr>
            </w:pPr>
          </w:p>
          <w:p w14:paraId="64EE798C" w14:textId="77777777" w:rsidR="006F3074" w:rsidRDefault="006F3074" w:rsidP="00B112D9">
            <w:pPr>
              <w:rPr>
                <w:rFonts w:cs="Arial"/>
                <w:szCs w:val="24"/>
              </w:rPr>
            </w:pPr>
          </w:p>
          <w:p w14:paraId="6C1FA835" w14:textId="5712BFD8" w:rsidR="006F3074" w:rsidRDefault="009D53C1" w:rsidP="00B112D9">
            <w:pPr>
              <w:rPr>
                <w:rFonts w:cs="Arial"/>
                <w:szCs w:val="24"/>
              </w:rPr>
            </w:pPr>
            <w:r>
              <w:rPr>
                <w:rFonts w:cs="Arial"/>
                <w:szCs w:val="24"/>
              </w:rPr>
              <w:t>RECEIVED/</w:t>
            </w:r>
          </w:p>
          <w:p w14:paraId="665779F5" w14:textId="15E45FE0" w:rsidR="009D53C1" w:rsidRDefault="009D53C1" w:rsidP="00B112D9">
            <w:pPr>
              <w:rPr>
                <w:rFonts w:cs="Arial"/>
                <w:szCs w:val="24"/>
              </w:rPr>
            </w:pPr>
            <w:r>
              <w:rPr>
                <w:rFonts w:cs="Arial"/>
                <w:szCs w:val="24"/>
              </w:rPr>
              <w:t>FILED</w:t>
            </w:r>
          </w:p>
          <w:p w14:paraId="28FB53E8" w14:textId="77777777" w:rsidR="006F3074" w:rsidRDefault="006F3074" w:rsidP="00B112D9">
            <w:pPr>
              <w:rPr>
                <w:rFonts w:cs="Arial"/>
                <w:szCs w:val="24"/>
              </w:rPr>
            </w:pPr>
          </w:p>
          <w:p w14:paraId="20F58D1C" w14:textId="51708900" w:rsidR="006F3074" w:rsidRDefault="0002690C" w:rsidP="00B112D9">
            <w:pPr>
              <w:rPr>
                <w:rFonts w:cs="Arial"/>
                <w:szCs w:val="24"/>
              </w:rPr>
            </w:pPr>
            <w:r>
              <w:rPr>
                <w:rFonts w:cs="Arial"/>
                <w:szCs w:val="24"/>
              </w:rPr>
              <w:t>RECEIVED/</w:t>
            </w:r>
          </w:p>
          <w:p w14:paraId="1440D346" w14:textId="2F17F713" w:rsidR="0002690C" w:rsidRDefault="0002690C" w:rsidP="00B112D9">
            <w:pPr>
              <w:rPr>
                <w:rFonts w:cs="Arial"/>
                <w:szCs w:val="24"/>
              </w:rPr>
            </w:pPr>
            <w:r>
              <w:rPr>
                <w:rFonts w:cs="Arial"/>
                <w:szCs w:val="24"/>
              </w:rPr>
              <w:t>FILED</w:t>
            </w:r>
          </w:p>
          <w:p w14:paraId="51817D13" w14:textId="77777777" w:rsidR="006F3074" w:rsidRDefault="006F3074" w:rsidP="00B112D9">
            <w:pPr>
              <w:rPr>
                <w:rFonts w:cs="Arial"/>
                <w:szCs w:val="24"/>
              </w:rPr>
            </w:pPr>
          </w:p>
          <w:p w14:paraId="11EEDAFD" w14:textId="77777777" w:rsidR="006E42DC" w:rsidRDefault="006E42DC" w:rsidP="00B112D9">
            <w:pPr>
              <w:rPr>
                <w:rFonts w:cs="Arial"/>
                <w:szCs w:val="24"/>
              </w:rPr>
            </w:pPr>
          </w:p>
          <w:p w14:paraId="601B9939" w14:textId="42E2CD68" w:rsidR="006F3074" w:rsidRDefault="0002690C" w:rsidP="00B112D9">
            <w:pPr>
              <w:rPr>
                <w:rFonts w:cs="Arial"/>
                <w:szCs w:val="24"/>
              </w:rPr>
            </w:pPr>
            <w:r>
              <w:rPr>
                <w:rFonts w:cs="Arial"/>
                <w:szCs w:val="24"/>
              </w:rPr>
              <w:t>RECEIVED/</w:t>
            </w:r>
          </w:p>
          <w:p w14:paraId="71B8F30E" w14:textId="162410C8" w:rsidR="0002690C" w:rsidRDefault="0002690C" w:rsidP="00B112D9">
            <w:pPr>
              <w:rPr>
                <w:rFonts w:cs="Arial"/>
                <w:szCs w:val="24"/>
              </w:rPr>
            </w:pPr>
            <w:r>
              <w:rPr>
                <w:rFonts w:cs="Arial"/>
                <w:szCs w:val="24"/>
              </w:rPr>
              <w:t>FILED</w:t>
            </w:r>
          </w:p>
          <w:p w14:paraId="1D536B08" w14:textId="77777777" w:rsidR="006F3074" w:rsidRDefault="006F3074" w:rsidP="00B112D9">
            <w:pPr>
              <w:rPr>
                <w:rFonts w:cs="Arial"/>
                <w:szCs w:val="24"/>
              </w:rPr>
            </w:pPr>
          </w:p>
          <w:p w14:paraId="66CD1340" w14:textId="77777777" w:rsidR="0002690C" w:rsidRDefault="0002690C" w:rsidP="00B112D9">
            <w:pPr>
              <w:rPr>
                <w:rFonts w:cs="Arial"/>
                <w:szCs w:val="24"/>
              </w:rPr>
            </w:pPr>
          </w:p>
          <w:p w14:paraId="727EFE9D" w14:textId="23113939" w:rsidR="006F3074" w:rsidRDefault="0002690C" w:rsidP="00B112D9">
            <w:pPr>
              <w:rPr>
                <w:rFonts w:cs="Arial"/>
                <w:szCs w:val="24"/>
              </w:rPr>
            </w:pPr>
            <w:r>
              <w:rPr>
                <w:rFonts w:cs="Arial"/>
                <w:szCs w:val="24"/>
              </w:rPr>
              <w:t>APPROVED</w:t>
            </w:r>
          </w:p>
          <w:p w14:paraId="0AAC456A" w14:textId="77777777" w:rsidR="006F3074" w:rsidRDefault="006F3074" w:rsidP="00B112D9">
            <w:pPr>
              <w:rPr>
                <w:rFonts w:cs="Arial"/>
                <w:szCs w:val="24"/>
              </w:rPr>
            </w:pPr>
          </w:p>
          <w:p w14:paraId="3D19CC67" w14:textId="77777777" w:rsidR="006F3074" w:rsidRDefault="006F3074" w:rsidP="00B112D9">
            <w:pPr>
              <w:rPr>
                <w:rFonts w:cs="Arial"/>
                <w:szCs w:val="24"/>
              </w:rPr>
            </w:pPr>
          </w:p>
          <w:p w14:paraId="5DDA2020" w14:textId="77777777" w:rsidR="006F3074" w:rsidRDefault="006F3074" w:rsidP="00B112D9">
            <w:pPr>
              <w:rPr>
                <w:rFonts w:cs="Arial"/>
                <w:szCs w:val="24"/>
              </w:rPr>
            </w:pPr>
          </w:p>
          <w:p w14:paraId="29C60DF2" w14:textId="77777777" w:rsidR="006F3074" w:rsidRDefault="006F3074" w:rsidP="00B112D9">
            <w:pPr>
              <w:rPr>
                <w:rFonts w:cs="Arial"/>
                <w:szCs w:val="24"/>
              </w:rPr>
            </w:pPr>
          </w:p>
          <w:p w14:paraId="7BC7AE89" w14:textId="77777777" w:rsidR="006F3074" w:rsidRDefault="006F3074" w:rsidP="00B112D9">
            <w:pPr>
              <w:rPr>
                <w:rFonts w:cs="Arial"/>
                <w:szCs w:val="24"/>
              </w:rPr>
            </w:pPr>
          </w:p>
          <w:p w14:paraId="5B26C7F8" w14:textId="77777777" w:rsidR="006F3074" w:rsidRDefault="006F3074" w:rsidP="00B112D9">
            <w:pPr>
              <w:rPr>
                <w:rFonts w:cs="Arial"/>
                <w:szCs w:val="24"/>
              </w:rPr>
            </w:pPr>
          </w:p>
          <w:p w14:paraId="13D79C40" w14:textId="77777777" w:rsidR="006F3074" w:rsidRDefault="006F3074" w:rsidP="00B112D9">
            <w:pPr>
              <w:rPr>
                <w:rFonts w:cs="Arial"/>
                <w:szCs w:val="24"/>
              </w:rPr>
            </w:pPr>
          </w:p>
          <w:p w14:paraId="684E4842" w14:textId="394E8C53" w:rsidR="006F3074" w:rsidRDefault="006F3074" w:rsidP="00B112D9">
            <w:pPr>
              <w:rPr>
                <w:rFonts w:cs="Arial"/>
                <w:szCs w:val="24"/>
              </w:rPr>
            </w:pPr>
          </w:p>
          <w:p w14:paraId="03419D49" w14:textId="073BB1F2" w:rsidR="00A05FA1" w:rsidRDefault="00A05FA1" w:rsidP="00B112D9">
            <w:pPr>
              <w:rPr>
                <w:rFonts w:cs="Arial"/>
                <w:szCs w:val="24"/>
              </w:rPr>
            </w:pPr>
          </w:p>
          <w:p w14:paraId="18263BC7" w14:textId="0DD007DF" w:rsidR="00A05FA1" w:rsidRDefault="00A05FA1" w:rsidP="00B112D9">
            <w:pPr>
              <w:rPr>
                <w:rFonts w:cs="Arial"/>
                <w:szCs w:val="24"/>
              </w:rPr>
            </w:pPr>
          </w:p>
          <w:p w14:paraId="00CA9E4A" w14:textId="7827356A" w:rsidR="00A05FA1" w:rsidRDefault="00A05FA1" w:rsidP="00B112D9">
            <w:pPr>
              <w:rPr>
                <w:rFonts w:cs="Arial"/>
                <w:szCs w:val="24"/>
              </w:rPr>
            </w:pPr>
          </w:p>
          <w:p w14:paraId="1339125E" w14:textId="0F82684F" w:rsidR="00A05FA1" w:rsidRDefault="00A05FA1" w:rsidP="00B112D9">
            <w:pPr>
              <w:rPr>
                <w:rFonts w:cs="Arial"/>
                <w:szCs w:val="24"/>
              </w:rPr>
            </w:pPr>
          </w:p>
          <w:p w14:paraId="18E84F1B" w14:textId="232F7F53" w:rsidR="00A05FA1" w:rsidRDefault="00A05FA1" w:rsidP="00B112D9">
            <w:pPr>
              <w:rPr>
                <w:rFonts w:cs="Arial"/>
                <w:szCs w:val="24"/>
              </w:rPr>
            </w:pPr>
          </w:p>
          <w:p w14:paraId="703455B0" w14:textId="22C8262B" w:rsidR="00A05FA1" w:rsidRDefault="00A05FA1" w:rsidP="00B112D9">
            <w:pPr>
              <w:rPr>
                <w:rFonts w:cs="Arial"/>
                <w:szCs w:val="24"/>
              </w:rPr>
            </w:pPr>
          </w:p>
          <w:p w14:paraId="736D0261" w14:textId="38013D5F" w:rsidR="00A05FA1" w:rsidRDefault="00A05FA1" w:rsidP="00B112D9">
            <w:pPr>
              <w:rPr>
                <w:rFonts w:cs="Arial"/>
                <w:szCs w:val="24"/>
              </w:rPr>
            </w:pPr>
          </w:p>
          <w:p w14:paraId="229C425A" w14:textId="5FAA2C31" w:rsidR="00A05FA1" w:rsidRDefault="00A05FA1" w:rsidP="00B112D9">
            <w:pPr>
              <w:rPr>
                <w:rFonts w:cs="Arial"/>
                <w:szCs w:val="24"/>
              </w:rPr>
            </w:pPr>
          </w:p>
          <w:p w14:paraId="1DE21749" w14:textId="77777777" w:rsidR="009E6DB0" w:rsidRDefault="009E6DB0" w:rsidP="00B112D9">
            <w:pPr>
              <w:rPr>
                <w:rFonts w:cs="Arial"/>
                <w:szCs w:val="24"/>
              </w:rPr>
            </w:pPr>
            <w:r>
              <w:rPr>
                <w:rFonts w:cs="Arial"/>
                <w:szCs w:val="24"/>
              </w:rPr>
              <w:t>WAIVE/</w:t>
            </w:r>
          </w:p>
          <w:p w14:paraId="1E6E482B" w14:textId="17BF385D" w:rsidR="00A05FA1" w:rsidRDefault="00855DA7" w:rsidP="00B112D9">
            <w:pPr>
              <w:rPr>
                <w:rFonts w:cs="Arial"/>
                <w:szCs w:val="24"/>
              </w:rPr>
            </w:pPr>
            <w:r>
              <w:rPr>
                <w:rFonts w:cs="Arial"/>
                <w:szCs w:val="24"/>
              </w:rPr>
              <w:t>AUTHORIZED</w:t>
            </w:r>
          </w:p>
          <w:p w14:paraId="22CB2590" w14:textId="7CF10079" w:rsidR="006F3074" w:rsidRPr="00DB4D07" w:rsidRDefault="006F3074" w:rsidP="00B112D9">
            <w:pPr>
              <w:rPr>
                <w:rFonts w:cs="Arial"/>
                <w:szCs w:val="24"/>
              </w:rPr>
            </w:pPr>
          </w:p>
        </w:tc>
        <w:tc>
          <w:tcPr>
            <w:tcW w:w="5633" w:type="dxa"/>
          </w:tcPr>
          <w:p w14:paraId="0085FE0A" w14:textId="1A27B7BF" w:rsidR="00171895" w:rsidRDefault="00992714" w:rsidP="00B112D9">
            <w:pPr>
              <w:rPr>
                <w:rFonts w:cs="Arial"/>
                <w:szCs w:val="24"/>
              </w:rPr>
            </w:pPr>
            <w:r>
              <w:lastRenderedPageBreak/>
              <w:t xml:space="preserve">The attached list of </w:t>
            </w:r>
            <w:r w:rsidR="00EB0C04">
              <w:t>Out-of-County/Out-of-State trips for the 2023-2024 school year for use in conjunction with School Board Policy 2340 – Field and Other District-Sponsored Trips.</w:t>
            </w:r>
          </w:p>
          <w:p w14:paraId="5D281028" w14:textId="00D4BAA0" w:rsidR="006F3074" w:rsidRDefault="006F3074" w:rsidP="00B112D9">
            <w:pPr>
              <w:rPr>
                <w:rFonts w:cs="Arial"/>
                <w:szCs w:val="24"/>
              </w:rPr>
            </w:pPr>
          </w:p>
          <w:p w14:paraId="7C082BD1" w14:textId="6085EAC2" w:rsidR="004412B9" w:rsidRDefault="004412B9" w:rsidP="00B112D9">
            <w:pPr>
              <w:rPr>
                <w:rFonts w:cs="Arial"/>
                <w:szCs w:val="24"/>
              </w:rPr>
            </w:pPr>
          </w:p>
          <w:p w14:paraId="4E05A901" w14:textId="5725F1F1" w:rsidR="003F6D63" w:rsidRDefault="00EB0C04" w:rsidP="00EB0C04">
            <w:pPr>
              <w:rPr>
                <w:rFonts w:cs="Arial"/>
                <w:szCs w:val="24"/>
              </w:rPr>
            </w:pPr>
            <w:r>
              <w:lastRenderedPageBreak/>
              <w:t>The State of Florida Auditor General Report No. 2023-188 − Miami-Dade County District School Board Operational Audit.</w:t>
            </w:r>
          </w:p>
          <w:p w14:paraId="32003E75" w14:textId="4E68D77C" w:rsidR="004412B9" w:rsidRDefault="004412B9" w:rsidP="003F6D63">
            <w:pPr>
              <w:ind w:left="300" w:hanging="300"/>
              <w:rPr>
                <w:rFonts w:cs="Arial"/>
                <w:szCs w:val="24"/>
              </w:rPr>
            </w:pPr>
          </w:p>
          <w:p w14:paraId="271F86BE" w14:textId="77777777" w:rsidR="004412B9" w:rsidRDefault="004412B9" w:rsidP="003F6D63">
            <w:pPr>
              <w:ind w:left="300" w:hanging="300"/>
              <w:rPr>
                <w:rFonts w:cs="Arial"/>
                <w:szCs w:val="24"/>
              </w:rPr>
            </w:pPr>
          </w:p>
          <w:p w14:paraId="312D5268" w14:textId="3FA656F2" w:rsidR="006F3074" w:rsidRDefault="009D53C1" w:rsidP="009D53C1">
            <w:pPr>
              <w:tabs>
                <w:tab w:val="left" w:pos="390"/>
              </w:tabs>
              <w:rPr>
                <w:rFonts w:cs="Arial"/>
                <w:szCs w:val="24"/>
              </w:rPr>
            </w:pPr>
            <w:r>
              <w:t>RSM US LLP’s Audit Report: Educational Facilities Impact Fees Custodial Fund of Miami-Dade County, Florida - Financial Reports September 30, 2022.</w:t>
            </w:r>
          </w:p>
          <w:p w14:paraId="1E01ABA1" w14:textId="3F1B34D8" w:rsidR="006F3074" w:rsidRDefault="006F3074" w:rsidP="006F3074">
            <w:pPr>
              <w:tabs>
                <w:tab w:val="left" w:pos="390"/>
              </w:tabs>
              <w:rPr>
                <w:rFonts w:cs="Arial"/>
                <w:szCs w:val="24"/>
              </w:rPr>
            </w:pPr>
          </w:p>
          <w:p w14:paraId="11C70F59" w14:textId="6045D238" w:rsidR="0017210D" w:rsidRDefault="009D53C1" w:rsidP="006F3074">
            <w:pPr>
              <w:tabs>
                <w:tab w:val="left" w:pos="390"/>
              </w:tabs>
              <w:rPr>
                <w:rFonts w:cs="Arial"/>
                <w:szCs w:val="24"/>
              </w:rPr>
            </w:pPr>
            <w:r>
              <w:t>The School Board of Miami-Dade County, Florida - FY 2023 Overview of Audit Strategy for the Year Ended June 30, 2023.</w:t>
            </w:r>
          </w:p>
          <w:p w14:paraId="6F6B8AD0" w14:textId="77777777" w:rsidR="0017210D" w:rsidRDefault="0017210D" w:rsidP="006F3074">
            <w:pPr>
              <w:tabs>
                <w:tab w:val="left" w:pos="390"/>
              </w:tabs>
              <w:rPr>
                <w:rFonts w:cs="Arial"/>
                <w:szCs w:val="24"/>
              </w:rPr>
            </w:pPr>
          </w:p>
          <w:p w14:paraId="7C6C38AA" w14:textId="0D943FE4" w:rsidR="006F3074" w:rsidRDefault="009D53C1" w:rsidP="006F3074">
            <w:pPr>
              <w:tabs>
                <w:tab w:val="left" w:pos="390"/>
              </w:tabs>
              <w:rPr>
                <w:rFonts w:cs="Arial"/>
                <w:szCs w:val="24"/>
              </w:rPr>
            </w:pPr>
            <w:r>
              <w:t>The Office of Management and Compliance Audits’ 2023-2024 Audit Plan.</w:t>
            </w:r>
          </w:p>
          <w:p w14:paraId="1540EE79" w14:textId="77777777" w:rsidR="006F3074" w:rsidRDefault="006F3074" w:rsidP="006F3074">
            <w:pPr>
              <w:tabs>
                <w:tab w:val="left" w:pos="390"/>
              </w:tabs>
            </w:pPr>
          </w:p>
          <w:p w14:paraId="395AE19C" w14:textId="1DEF6B1D" w:rsidR="006F3074" w:rsidRDefault="0002690C" w:rsidP="006F3074">
            <w:pPr>
              <w:tabs>
                <w:tab w:val="left" w:pos="390"/>
              </w:tabs>
            </w:pPr>
            <w:r>
              <w:t>The Internal Audit Report – Selected Schools/Centers.</w:t>
            </w:r>
          </w:p>
          <w:p w14:paraId="581AE5BA" w14:textId="77777777" w:rsidR="006F3074" w:rsidRDefault="006F3074" w:rsidP="006F3074">
            <w:pPr>
              <w:tabs>
                <w:tab w:val="left" w:pos="390"/>
              </w:tabs>
            </w:pPr>
          </w:p>
          <w:p w14:paraId="3DF08BA3" w14:textId="70BFDB6A" w:rsidR="006F3074" w:rsidRDefault="0002690C" w:rsidP="006F3074">
            <w:pPr>
              <w:tabs>
                <w:tab w:val="left" w:pos="390"/>
              </w:tabs>
            </w:pPr>
            <w:r>
              <w:t>The Follow-Up – Internal Audit Report – Audit of Virtual Private Network (VPN) – Security Controls And Access Management.</w:t>
            </w:r>
          </w:p>
          <w:p w14:paraId="0B3F2DF3" w14:textId="11D273FC" w:rsidR="0017210D" w:rsidRDefault="0017210D" w:rsidP="006F3074">
            <w:pPr>
              <w:tabs>
                <w:tab w:val="left" w:pos="390"/>
              </w:tabs>
            </w:pPr>
          </w:p>
          <w:p w14:paraId="51B84092" w14:textId="52F46BB3" w:rsidR="0017210D" w:rsidRDefault="0002690C" w:rsidP="006F3074">
            <w:pPr>
              <w:tabs>
                <w:tab w:val="left" w:pos="390"/>
              </w:tabs>
            </w:pPr>
            <w:r>
              <w:t>The following schedule of Board meeting dates for the period January-December 2024: January 17, February 13, March 13, March 20 (Instructional Materials Public Hearing), April 17, May 15, June 18, July 24, July 31 (First Budget Public Hearing), August 13, September 11 (Regular Meeting/Second Budget Public Hearing), October 16, November 19 (Organization Meeting), November 20, and December 11. The final listing of meeting dates for 2024 will be established by the Board at the 2023 Organization Meeting scheduled for Tuesday, November 14, 2023. Furthermore, no fewer than two (2) Budget Workshops shall be scheduled between May and the First Budget Public Hearing in preparation for the Budget cycle.</w:t>
            </w:r>
          </w:p>
          <w:p w14:paraId="2A565675" w14:textId="77777777" w:rsidR="006F3074" w:rsidRDefault="006F3074" w:rsidP="006F3074">
            <w:pPr>
              <w:tabs>
                <w:tab w:val="left" w:pos="390"/>
              </w:tabs>
              <w:rPr>
                <w:rFonts w:cs="Arial"/>
                <w:szCs w:val="24"/>
              </w:rPr>
            </w:pPr>
          </w:p>
          <w:p w14:paraId="4CBD5F2B" w14:textId="77777777" w:rsidR="006F3074" w:rsidRDefault="006F3074" w:rsidP="006F3074">
            <w:pPr>
              <w:tabs>
                <w:tab w:val="left" w:pos="390"/>
              </w:tabs>
              <w:ind w:left="300" w:hanging="300"/>
              <w:rPr>
                <w:rFonts w:cs="Arial"/>
                <w:szCs w:val="24"/>
              </w:rPr>
            </w:pPr>
          </w:p>
          <w:p w14:paraId="136B3C32" w14:textId="77777777" w:rsidR="009E6DB0" w:rsidRDefault="009E6DB0" w:rsidP="009E6DB0">
            <w:pPr>
              <w:tabs>
                <w:tab w:val="left" w:pos="30"/>
              </w:tabs>
              <w:ind w:left="30"/>
            </w:pPr>
            <w:r>
              <w:t>1.</w:t>
            </w:r>
            <w:r>
              <w:tab/>
              <w:t>waive and suspend prohibitions outlined in Board Policies 5830 - Student Fundraising and 9700 - Relations with Special Interest Groups in order to allow fundraising and/or other charitable activities in support of relief efforts in response to Maui Wildfire Disaster Recovery Efforts; and</w:t>
            </w:r>
          </w:p>
          <w:p w14:paraId="13F10DFA" w14:textId="77777777" w:rsidR="009E6DB0" w:rsidRDefault="009E6DB0" w:rsidP="009E6DB0">
            <w:pPr>
              <w:tabs>
                <w:tab w:val="left" w:pos="30"/>
              </w:tabs>
              <w:ind w:left="30"/>
            </w:pPr>
          </w:p>
          <w:p w14:paraId="56C4248F" w14:textId="05A41AA6" w:rsidR="00A05FA1" w:rsidRDefault="009E6DB0" w:rsidP="009E6DB0">
            <w:pPr>
              <w:tabs>
                <w:tab w:val="left" w:pos="30"/>
              </w:tabs>
              <w:ind w:left="30"/>
              <w:rPr>
                <w:rFonts w:cs="Arial"/>
                <w:szCs w:val="24"/>
              </w:rPr>
            </w:pPr>
            <w:r>
              <w:t xml:space="preserve">2. </w:t>
            </w:r>
            <w:r>
              <w:tab/>
              <w:t>Authorize the Superintendent to provide assistance and resources as appropriate, to assist and support the Hawaii Department of Education and Maui public schools</w:t>
            </w:r>
            <w:r w:rsidR="0012107D">
              <w:t>.</w:t>
            </w:r>
          </w:p>
          <w:p w14:paraId="666CB963" w14:textId="3C5CE83D" w:rsidR="00A05FA1" w:rsidRPr="00DB4D07" w:rsidRDefault="00A05FA1" w:rsidP="00A05FA1">
            <w:pPr>
              <w:tabs>
                <w:tab w:val="left" w:pos="300"/>
              </w:tabs>
              <w:ind w:left="300" w:hanging="270"/>
              <w:rPr>
                <w:rFonts w:cs="Arial"/>
                <w:szCs w:val="24"/>
              </w:rPr>
            </w:pPr>
          </w:p>
        </w:tc>
      </w:tr>
      <w:tr w:rsidR="00E65899" w:rsidRPr="00DB4D07" w14:paraId="0B42A467" w14:textId="77777777" w:rsidTr="002D3D3D">
        <w:tc>
          <w:tcPr>
            <w:tcW w:w="1260" w:type="dxa"/>
          </w:tcPr>
          <w:p w14:paraId="6FBC6B27" w14:textId="77777777" w:rsidR="00A05FA1" w:rsidRDefault="00A05FA1" w:rsidP="00171895">
            <w:pPr>
              <w:rPr>
                <w:rFonts w:cs="Arial"/>
                <w:szCs w:val="24"/>
              </w:rPr>
            </w:pPr>
          </w:p>
          <w:p w14:paraId="5377FCB4" w14:textId="6EA72B27" w:rsidR="00E65899" w:rsidRPr="00DB4D07" w:rsidRDefault="008660C9" w:rsidP="00171895">
            <w:pPr>
              <w:rPr>
                <w:rFonts w:cs="Arial"/>
                <w:szCs w:val="24"/>
              </w:rPr>
            </w:pPr>
            <w:r w:rsidRPr="00DB4D07">
              <w:rPr>
                <w:rFonts w:cs="Arial"/>
                <w:szCs w:val="24"/>
              </w:rPr>
              <w:t>122,</w:t>
            </w:r>
            <w:r w:rsidR="00942218">
              <w:rPr>
                <w:rFonts w:cs="Arial"/>
                <w:szCs w:val="24"/>
              </w:rPr>
              <w:t>82</w:t>
            </w:r>
            <w:r w:rsidR="00F95F8E">
              <w:rPr>
                <w:rFonts w:cs="Arial"/>
                <w:szCs w:val="24"/>
              </w:rPr>
              <w:t>8</w:t>
            </w:r>
          </w:p>
        </w:tc>
        <w:tc>
          <w:tcPr>
            <w:tcW w:w="980" w:type="dxa"/>
          </w:tcPr>
          <w:p w14:paraId="251C6A7F" w14:textId="77777777" w:rsidR="00A05FA1" w:rsidRDefault="00A05FA1" w:rsidP="00B112D9">
            <w:pPr>
              <w:rPr>
                <w:rFonts w:cs="Arial"/>
                <w:szCs w:val="24"/>
              </w:rPr>
            </w:pPr>
          </w:p>
          <w:p w14:paraId="70529DDA" w14:textId="478DA1C6" w:rsidR="00E65899" w:rsidRDefault="0002690C" w:rsidP="00B112D9">
            <w:pPr>
              <w:rPr>
                <w:rFonts w:cs="Arial"/>
                <w:szCs w:val="24"/>
              </w:rPr>
            </w:pPr>
            <w:r>
              <w:rPr>
                <w:rFonts w:cs="Arial"/>
                <w:szCs w:val="24"/>
              </w:rPr>
              <w:t>F-1</w:t>
            </w:r>
          </w:p>
          <w:p w14:paraId="122C5234" w14:textId="77777777" w:rsidR="00A05FA1" w:rsidRDefault="00A05FA1" w:rsidP="00B112D9">
            <w:pPr>
              <w:rPr>
                <w:rFonts w:cs="Arial"/>
                <w:szCs w:val="24"/>
              </w:rPr>
            </w:pPr>
          </w:p>
          <w:p w14:paraId="2937DD12" w14:textId="77777777" w:rsidR="00A05FA1" w:rsidRDefault="00A05FA1" w:rsidP="00B112D9">
            <w:pPr>
              <w:rPr>
                <w:rFonts w:cs="Arial"/>
                <w:szCs w:val="24"/>
              </w:rPr>
            </w:pPr>
          </w:p>
          <w:p w14:paraId="3D265B09" w14:textId="495A533B" w:rsidR="00A05FA1" w:rsidRPr="00DB4D07" w:rsidRDefault="00A05FA1" w:rsidP="00B112D9">
            <w:pPr>
              <w:rPr>
                <w:rFonts w:cs="Arial"/>
                <w:szCs w:val="24"/>
              </w:rPr>
            </w:pPr>
          </w:p>
        </w:tc>
        <w:tc>
          <w:tcPr>
            <w:tcW w:w="2219" w:type="dxa"/>
          </w:tcPr>
          <w:p w14:paraId="72519CFE" w14:textId="77777777" w:rsidR="00E65899" w:rsidRDefault="00E65899" w:rsidP="00B112D9">
            <w:pPr>
              <w:rPr>
                <w:rFonts w:cs="Arial"/>
                <w:szCs w:val="24"/>
              </w:rPr>
            </w:pPr>
          </w:p>
          <w:p w14:paraId="037F335A" w14:textId="456BB8A6" w:rsidR="00A05FA1" w:rsidRPr="00DB4D07" w:rsidRDefault="00A05FA1" w:rsidP="00B112D9">
            <w:pPr>
              <w:rPr>
                <w:rFonts w:cs="Arial"/>
                <w:szCs w:val="24"/>
              </w:rPr>
            </w:pPr>
            <w:r>
              <w:rPr>
                <w:rFonts w:cs="Arial"/>
                <w:szCs w:val="24"/>
              </w:rPr>
              <w:t>A</w:t>
            </w:r>
            <w:r w:rsidR="0002690C">
              <w:rPr>
                <w:rFonts w:cs="Arial"/>
                <w:szCs w:val="24"/>
              </w:rPr>
              <w:t>UTHORIZED</w:t>
            </w:r>
          </w:p>
        </w:tc>
        <w:tc>
          <w:tcPr>
            <w:tcW w:w="5633" w:type="dxa"/>
          </w:tcPr>
          <w:p w14:paraId="26B145EF" w14:textId="77777777" w:rsidR="0002690C" w:rsidRDefault="0002690C" w:rsidP="00A05FA1">
            <w:pPr>
              <w:ind w:left="300" w:hanging="300"/>
            </w:pPr>
            <w:r>
              <w:t xml:space="preserve">    </w:t>
            </w:r>
          </w:p>
          <w:p w14:paraId="41E1B752" w14:textId="5EF85CCD" w:rsidR="00A05FA1" w:rsidRPr="00DB4D07" w:rsidRDefault="0002690C" w:rsidP="003B1E5B">
            <w:pPr>
              <w:rPr>
                <w:rFonts w:cs="Arial"/>
                <w:szCs w:val="24"/>
              </w:rPr>
            </w:pPr>
            <w:r>
              <w:t xml:space="preserve">The Superintendent to finalize negotiations and execute amendments to the Lease Agreement and the Ground Lease Agreement between the School Board and The Miami Boarding School, Inc. (d/b/a The Seed School of Miami), a District-managed Charter School, to extend the lease term of both the Lease Agreement and the Ground Lease to June 30, 2036, in conformance with, and contingent upon, the School Board’s approval to extend SEED’s Charter Contract term to June 30, 2036; </w:t>
            </w:r>
            <w:r>
              <w:lastRenderedPageBreak/>
              <w:t>and substantially in conformance with the other terms and conditions set forth in the agenda item.</w:t>
            </w:r>
          </w:p>
        </w:tc>
      </w:tr>
      <w:tr w:rsidR="00E65899" w:rsidRPr="00DB4D07" w14:paraId="45323252" w14:textId="77777777" w:rsidTr="002D3D3D">
        <w:tc>
          <w:tcPr>
            <w:tcW w:w="1260" w:type="dxa"/>
          </w:tcPr>
          <w:p w14:paraId="28B62407" w14:textId="77777777" w:rsidR="00A05FA1" w:rsidRDefault="00A05FA1" w:rsidP="00B112D9">
            <w:pPr>
              <w:rPr>
                <w:rFonts w:cs="Arial"/>
                <w:szCs w:val="24"/>
              </w:rPr>
            </w:pPr>
          </w:p>
          <w:p w14:paraId="34265790" w14:textId="7256DB04" w:rsidR="00E65899" w:rsidRPr="00DB4D07" w:rsidRDefault="008660C9" w:rsidP="0002690C">
            <w:pPr>
              <w:rPr>
                <w:rFonts w:cs="Arial"/>
                <w:szCs w:val="24"/>
              </w:rPr>
            </w:pPr>
            <w:r w:rsidRPr="00DB4D07">
              <w:rPr>
                <w:rFonts w:cs="Arial"/>
                <w:szCs w:val="24"/>
              </w:rPr>
              <w:t>122,</w:t>
            </w:r>
            <w:r w:rsidR="00942218">
              <w:rPr>
                <w:rFonts w:cs="Arial"/>
                <w:szCs w:val="24"/>
              </w:rPr>
              <w:t>8</w:t>
            </w:r>
            <w:r w:rsidR="00F95F8E">
              <w:rPr>
                <w:rFonts w:cs="Arial"/>
                <w:szCs w:val="24"/>
              </w:rPr>
              <w:t>29</w:t>
            </w:r>
          </w:p>
        </w:tc>
        <w:tc>
          <w:tcPr>
            <w:tcW w:w="980" w:type="dxa"/>
          </w:tcPr>
          <w:p w14:paraId="097D83F4" w14:textId="77777777" w:rsidR="00A05FA1" w:rsidRDefault="00A05FA1" w:rsidP="00B112D9">
            <w:pPr>
              <w:rPr>
                <w:rFonts w:cs="Arial"/>
                <w:szCs w:val="24"/>
              </w:rPr>
            </w:pPr>
          </w:p>
          <w:p w14:paraId="3DF9F7C5" w14:textId="3AC2FE0A" w:rsidR="00E65899" w:rsidRPr="00DB4D07" w:rsidRDefault="0002690C" w:rsidP="00B112D9">
            <w:pPr>
              <w:rPr>
                <w:rFonts w:cs="Arial"/>
                <w:szCs w:val="24"/>
              </w:rPr>
            </w:pPr>
            <w:r>
              <w:rPr>
                <w:rFonts w:cs="Arial"/>
                <w:szCs w:val="24"/>
              </w:rPr>
              <w:t>F-2</w:t>
            </w:r>
          </w:p>
        </w:tc>
        <w:tc>
          <w:tcPr>
            <w:tcW w:w="2219" w:type="dxa"/>
          </w:tcPr>
          <w:p w14:paraId="7781B502" w14:textId="77777777" w:rsidR="00E65899" w:rsidRDefault="00E65899" w:rsidP="00B112D9">
            <w:pPr>
              <w:rPr>
                <w:rFonts w:cs="Arial"/>
                <w:szCs w:val="24"/>
              </w:rPr>
            </w:pPr>
          </w:p>
          <w:p w14:paraId="39A30CD8" w14:textId="484224F9" w:rsidR="00A05FA1" w:rsidRPr="00DB4D07" w:rsidRDefault="0002690C" w:rsidP="00B112D9">
            <w:pPr>
              <w:rPr>
                <w:rFonts w:cs="Arial"/>
                <w:szCs w:val="24"/>
              </w:rPr>
            </w:pPr>
            <w:r>
              <w:rPr>
                <w:rFonts w:cs="Arial"/>
                <w:szCs w:val="24"/>
              </w:rPr>
              <w:t>APPROVED</w:t>
            </w:r>
          </w:p>
        </w:tc>
        <w:tc>
          <w:tcPr>
            <w:tcW w:w="5633" w:type="dxa"/>
          </w:tcPr>
          <w:p w14:paraId="623C836F" w14:textId="77777777" w:rsidR="00A05FA1" w:rsidRDefault="00A05FA1" w:rsidP="00A05FA1">
            <w:pPr>
              <w:ind w:left="300" w:hanging="300"/>
              <w:rPr>
                <w:rFonts w:cs="Arial"/>
                <w:szCs w:val="24"/>
              </w:rPr>
            </w:pPr>
          </w:p>
          <w:p w14:paraId="3F3090DD" w14:textId="602ABD07" w:rsidR="0002690C" w:rsidRPr="00DB4D07" w:rsidRDefault="003B1E5B" w:rsidP="003B1E5B">
            <w:pPr>
              <w:ind w:left="30" w:hanging="300"/>
              <w:rPr>
                <w:rFonts w:cs="Arial"/>
                <w:szCs w:val="24"/>
              </w:rPr>
            </w:pPr>
            <w:r>
              <w:t xml:space="preserve">    To Miami-Dade County of a request from Ambar Tower Riverview, LTD., a Florida limited partnership, for exemption from Educational Facilities Impact Fees, in connection with a housing project for the elderly consisting of 105 housing units, located at 1250 NW 36 Street, Miami, Florida 33142.</w:t>
            </w:r>
          </w:p>
        </w:tc>
      </w:tr>
      <w:tr w:rsidR="00E65899" w:rsidRPr="00DB4D07" w14:paraId="33622CDB" w14:textId="77777777" w:rsidTr="002D3D3D">
        <w:trPr>
          <w:trHeight w:val="70"/>
        </w:trPr>
        <w:tc>
          <w:tcPr>
            <w:tcW w:w="1260" w:type="dxa"/>
          </w:tcPr>
          <w:p w14:paraId="6AA3B85C" w14:textId="77777777" w:rsidR="0076095D" w:rsidRPr="00DB4D07" w:rsidRDefault="0076095D" w:rsidP="00B112D9">
            <w:pPr>
              <w:rPr>
                <w:rFonts w:cs="Arial"/>
                <w:szCs w:val="24"/>
              </w:rPr>
            </w:pPr>
          </w:p>
          <w:p w14:paraId="10D52AB1" w14:textId="3B82EB40" w:rsidR="008660C9" w:rsidRPr="00DB4D07" w:rsidRDefault="008660C9" w:rsidP="00B112D9">
            <w:pPr>
              <w:rPr>
                <w:rFonts w:cs="Arial"/>
                <w:szCs w:val="24"/>
              </w:rPr>
            </w:pPr>
            <w:r w:rsidRPr="00DB4D07">
              <w:rPr>
                <w:rFonts w:cs="Arial"/>
                <w:szCs w:val="24"/>
              </w:rPr>
              <w:t>122,</w:t>
            </w:r>
            <w:r w:rsidR="00942218">
              <w:rPr>
                <w:rFonts w:cs="Arial"/>
                <w:szCs w:val="24"/>
              </w:rPr>
              <w:t>8</w:t>
            </w:r>
            <w:r w:rsidR="003B1E5B">
              <w:rPr>
                <w:rFonts w:cs="Arial"/>
                <w:szCs w:val="24"/>
              </w:rPr>
              <w:t>3</w:t>
            </w:r>
            <w:r w:rsidR="00F95F8E">
              <w:rPr>
                <w:rFonts w:cs="Arial"/>
                <w:szCs w:val="24"/>
              </w:rPr>
              <w:t>0</w:t>
            </w:r>
          </w:p>
          <w:p w14:paraId="31C14AEF" w14:textId="5A9E955E" w:rsidR="00E65899" w:rsidRPr="00DB4D07" w:rsidRDefault="00E65899" w:rsidP="00B112D9">
            <w:pPr>
              <w:rPr>
                <w:rFonts w:cs="Arial"/>
                <w:szCs w:val="24"/>
              </w:rPr>
            </w:pPr>
          </w:p>
        </w:tc>
        <w:tc>
          <w:tcPr>
            <w:tcW w:w="980" w:type="dxa"/>
          </w:tcPr>
          <w:p w14:paraId="15B556C0" w14:textId="77777777" w:rsidR="0076095D" w:rsidRPr="00DB4D07" w:rsidRDefault="0076095D" w:rsidP="00B112D9">
            <w:pPr>
              <w:rPr>
                <w:rFonts w:cs="Arial"/>
                <w:szCs w:val="24"/>
              </w:rPr>
            </w:pPr>
          </w:p>
          <w:p w14:paraId="5F646FD0" w14:textId="0D4095CC" w:rsidR="00E65899" w:rsidRPr="00DB4D07" w:rsidRDefault="003B1E5B" w:rsidP="00B112D9">
            <w:pPr>
              <w:rPr>
                <w:rFonts w:cs="Arial"/>
                <w:szCs w:val="24"/>
              </w:rPr>
            </w:pPr>
            <w:r>
              <w:rPr>
                <w:rFonts w:cs="Arial"/>
                <w:szCs w:val="24"/>
              </w:rPr>
              <w:t>F-3</w:t>
            </w:r>
          </w:p>
        </w:tc>
        <w:tc>
          <w:tcPr>
            <w:tcW w:w="2219" w:type="dxa"/>
          </w:tcPr>
          <w:p w14:paraId="39E65C1E" w14:textId="77777777" w:rsidR="0076095D" w:rsidRPr="00DB4D07" w:rsidRDefault="0076095D" w:rsidP="00B112D9">
            <w:pPr>
              <w:rPr>
                <w:rFonts w:cs="Arial"/>
                <w:szCs w:val="24"/>
              </w:rPr>
            </w:pPr>
          </w:p>
          <w:p w14:paraId="2B227939" w14:textId="1A915902" w:rsidR="00E65899" w:rsidRPr="00DB4D07" w:rsidRDefault="00A05FA1" w:rsidP="00B112D9">
            <w:pPr>
              <w:rPr>
                <w:rFonts w:cs="Arial"/>
                <w:szCs w:val="24"/>
              </w:rPr>
            </w:pPr>
            <w:r>
              <w:rPr>
                <w:rFonts w:cs="Arial"/>
                <w:szCs w:val="24"/>
              </w:rPr>
              <w:t>A</w:t>
            </w:r>
            <w:r w:rsidR="003B1E5B">
              <w:rPr>
                <w:rFonts w:cs="Arial"/>
                <w:szCs w:val="24"/>
              </w:rPr>
              <w:t>PPROVED</w:t>
            </w:r>
          </w:p>
        </w:tc>
        <w:tc>
          <w:tcPr>
            <w:tcW w:w="5633" w:type="dxa"/>
          </w:tcPr>
          <w:p w14:paraId="58EB1C99" w14:textId="77777777" w:rsidR="00B725C4" w:rsidRDefault="00B725C4" w:rsidP="00B112D9">
            <w:pPr>
              <w:rPr>
                <w:rFonts w:cs="Arial"/>
                <w:szCs w:val="24"/>
              </w:rPr>
            </w:pPr>
          </w:p>
          <w:p w14:paraId="64914071" w14:textId="4709B1B2" w:rsidR="003B1E5B" w:rsidRPr="00DB4D07" w:rsidRDefault="003B1E5B" w:rsidP="00B112D9">
            <w:pPr>
              <w:rPr>
                <w:rFonts w:cs="Arial"/>
                <w:szCs w:val="24"/>
              </w:rPr>
            </w:pPr>
            <w:r>
              <w:t>To Miami-Dade County of a request from Horizon at NoMi, LLC, a Florida limited liability company, for exemption from Educational Facilities Impact Fees, in connection with a housing project for the elderly consisting of 175 housing units located at 950 NE 124 Street, North Miami, Florida 33161.</w:t>
            </w:r>
          </w:p>
        </w:tc>
      </w:tr>
      <w:tr w:rsidR="00E65899" w:rsidRPr="00DB4D07" w14:paraId="41F03F4D" w14:textId="77777777" w:rsidTr="002D3D3D">
        <w:tc>
          <w:tcPr>
            <w:tcW w:w="1260" w:type="dxa"/>
          </w:tcPr>
          <w:p w14:paraId="551B9CDA" w14:textId="77777777" w:rsidR="003B1E5B" w:rsidRDefault="003B1E5B" w:rsidP="00B112D9">
            <w:pPr>
              <w:rPr>
                <w:rFonts w:cs="Arial"/>
                <w:szCs w:val="24"/>
              </w:rPr>
            </w:pPr>
          </w:p>
          <w:p w14:paraId="324C012F" w14:textId="2887BB7C" w:rsidR="008660C9" w:rsidRPr="00DB4D07" w:rsidRDefault="008660C9" w:rsidP="00B112D9">
            <w:pPr>
              <w:rPr>
                <w:rFonts w:cs="Arial"/>
                <w:szCs w:val="24"/>
              </w:rPr>
            </w:pPr>
            <w:r w:rsidRPr="00DB4D07">
              <w:rPr>
                <w:rFonts w:cs="Arial"/>
                <w:szCs w:val="24"/>
              </w:rPr>
              <w:t>122,</w:t>
            </w:r>
            <w:r w:rsidR="00942218">
              <w:rPr>
                <w:rFonts w:cs="Arial"/>
                <w:szCs w:val="24"/>
              </w:rPr>
              <w:t>8</w:t>
            </w:r>
            <w:r w:rsidR="003B1E5B">
              <w:rPr>
                <w:rFonts w:cs="Arial"/>
                <w:szCs w:val="24"/>
              </w:rPr>
              <w:t>31</w:t>
            </w:r>
          </w:p>
          <w:p w14:paraId="6CFB70A6" w14:textId="6516AF32" w:rsidR="00E65899" w:rsidRPr="00DB4D07" w:rsidRDefault="00E65899" w:rsidP="00B112D9">
            <w:pPr>
              <w:rPr>
                <w:rFonts w:cs="Arial"/>
                <w:szCs w:val="24"/>
              </w:rPr>
            </w:pPr>
          </w:p>
        </w:tc>
        <w:tc>
          <w:tcPr>
            <w:tcW w:w="980" w:type="dxa"/>
          </w:tcPr>
          <w:p w14:paraId="74B2365C" w14:textId="77777777" w:rsidR="003B1E5B" w:rsidRDefault="003B1E5B" w:rsidP="00B112D9">
            <w:pPr>
              <w:rPr>
                <w:rFonts w:cs="Arial"/>
                <w:szCs w:val="24"/>
              </w:rPr>
            </w:pPr>
          </w:p>
          <w:p w14:paraId="051D7F34" w14:textId="29F420DE" w:rsidR="00E65899" w:rsidRPr="00DB4D07" w:rsidRDefault="00650075" w:rsidP="00B112D9">
            <w:pPr>
              <w:rPr>
                <w:rFonts w:cs="Arial"/>
                <w:szCs w:val="24"/>
              </w:rPr>
            </w:pPr>
            <w:r>
              <w:rPr>
                <w:rFonts w:cs="Arial"/>
                <w:szCs w:val="24"/>
              </w:rPr>
              <w:t>F-</w:t>
            </w:r>
            <w:r w:rsidR="003B1E5B">
              <w:rPr>
                <w:rFonts w:cs="Arial"/>
                <w:szCs w:val="24"/>
              </w:rPr>
              <w:t>4</w:t>
            </w:r>
          </w:p>
        </w:tc>
        <w:tc>
          <w:tcPr>
            <w:tcW w:w="2219" w:type="dxa"/>
          </w:tcPr>
          <w:p w14:paraId="66867937" w14:textId="77777777" w:rsidR="003B1E5B" w:rsidRDefault="003B1E5B" w:rsidP="00B112D9">
            <w:pPr>
              <w:rPr>
                <w:rFonts w:cs="Arial"/>
                <w:szCs w:val="24"/>
              </w:rPr>
            </w:pPr>
          </w:p>
          <w:p w14:paraId="57A59AC6" w14:textId="04AA86B7" w:rsidR="00B725C4" w:rsidRPr="00DB4D07" w:rsidRDefault="003B1E5B" w:rsidP="00B112D9">
            <w:pPr>
              <w:rPr>
                <w:rFonts w:cs="Arial"/>
                <w:szCs w:val="24"/>
              </w:rPr>
            </w:pPr>
            <w:r>
              <w:rPr>
                <w:rFonts w:cs="Arial"/>
                <w:szCs w:val="24"/>
              </w:rPr>
              <w:t>APPROVED</w:t>
            </w:r>
          </w:p>
        </w:tc>
        <w:tc>
          <w:tcPr>
            <w:tcW w:w="5633" w:type="dxa"/>
          </w:tcPr>
          <w:p w14:paraId="25E0EFA5" w14:textId="77777777" w:rsidR="008A0F35" w:rsidRDefault="008A0F35" w:rsidP="003B1E5B">
            <w:pPr>
              <w:rPr>
                <w:rFonts w:cs="Arial"/>
                <w:szCs w:val="24"/>
              </w:rPr>
            </w:pPr>
          </w:p>
          <w:p w14:paraId="072F7034" w14:textId="6FD53A72" w:rsidR="003B1E5B" w:rsidRPr="00DB4D07" w:rsidRDefault="003B1E5B" w:rsidP="003B1E5B">
            <w:pPr>
              <w:rPr>
                <w:rFonts w:cs="Arial"/>
                <w:szCs w:val="24"/>
              </w:rPr>
            </w:pPr>
            <w:r>
              <w:t>To Miami-Dade County of a request from the Housing Authority of the City of Homestead for exemption from Educational Facilities Impact Fees, in connection with a housing project for the elderly consisting of 118 housing units located at 29355 S. Harriet Tubman Highway, Homestead, Florida 33033.</w:t>
            </w:r>
          </w:p>
        </w:tc>
      </w:tr>
      <w:tr w:rsidR="008A0F35" w:rsidRPr="00DB4D07" w14:paraId="055D7B7E" w14:textId="77777777" w:rsidTr="002D3D3D">
        <w:tc>
          <w:tcPr>
            <w:tcW w:w="1260" w:type="dxa"/>
          </w:tcPr>
          <w:p w14:paraId="788B8FC0" w14:textId="77777777" w:rsidR="003B1E5B" w:rsidRDefault="003B1E5B" w:rsidP="00B112D9">
            <w:pPr>
              <w:rPr>
                <w:rFonts w:cs="Arial"/>
                <w:szCs w:val="24"/>
              </w:rPr>
            </w:pPr>
          </w:p>
          <w:p w14:paraId="027D4CC6" w14:textId="77777777" w:rsidR="006A70BF" w:rsidRDefault="006A70BF" w:rsidP="00B112D9">
            <w:pPr>
              <w:rPr>
                <w:rFonts w:cs="Arial"/>
                <w:szCs w:val="24"/>
              </w:rPr>
            </w:pPr>
          </w:p>
          <w:p w14:paraId="60249D3C" w14:textId="1D63388D" w:rsidR="008660C9" w:rsidRPr="00DB4D07" w:rsidRDefault="008660C9" w:rsidP="00B112D9">
            <w:pPr>
              <w:rPr>
                <w:rFonts w:cs="Arial"/>
                <w:szCs w:val="24"/>
              </w:rPr>
            </w:pPr>
            <w:r w:rsidRPr="00DB4D07">
              <w:rPr>
                <w:rFonts w:cs="Arial"/>
                <w:szCs w:val="24"/>
              </w:rPr>
              <w:t>122,</w:t>
            </w:r>
            <w:r w:rsidR="00942218">
              <w:rPr>
                <w:rFonts w:cs="Arial"/>
                <w:szCs w:val="24"/>
              </w:rPr>
              <w:t>8</w:t>
            </w:r>
            <w:r w:rsidR="003B1E5B">
              <w:rPr>
                <w:rFonts w:cs="Arial"/>
                <w:szCs w:val="24"/>
              </w:rPr>
              <w:t>3</w:t>
            </w:r>
            <w:r w:rsidR="00F95F8E">
              <w:rPr>
                <w:rFonts w:cs="Arial"/>
                <w:szCs w:val="24"/>
              </w:rPr>
              <w:t>2</w:t>
            </w:r>
          </w:p>
          <w:p w14:paraId="4DA39D41" w14:textId="77777777" w:rsidR="008A0F35" w:rsidRPr="00DB4D07" w:rsidRDefault="008A0F35" w:rsidP="00B112D9">
            <w:pPr>
              <w:rPr>
                <w:rFonts w:cs="Arial"/>
                <w:szCs w:val="24"/>
              </w:rPr>
            </w:pPr>
          </w:p>
        </w:tc>
        <w:tc>
          <w:tcPr>
            <w:tcW w:w="980" w:type="dxa"/>
          </w:tcPr>
          <w:p w14:paraId="0BE1D90B" w14:textId="77777777" w:rsidR="003B1E5B" w:rsidRDefault="003B1E5B" w:rsidP="00B112D9">
            <w:pPr>
              <w:rPr>
                <w:rFonts w:cs="Arial"/>
                <w:szCs w:val="24"/>
              </w:rPr>
            </w:pPr>
          </w:p>
          <w:p w14:paraId="7B7A4984" w14:textId="77777777" w:rsidR="006A70BF" w:rsidRDefault="006A70BF" w:rsidP="00B112D9">
            <w:pPr>
              <w:rPr>
                <w:rFonts w:cs="Arial"/>
                <w:szCs w:val="24"/>
              </w:rPr>
            </w:pPr>
          </w:p>
          <w:p w14:paraId="18D4B150" w14:textId="06E0DC91" w:rsidR="008A0F35" w:rsidRPr="00DB4D07" w:rsidRDefault="00650075" w:rsidP="00B112D9">
            <w:pPr>
              <w:rPr>
                <w:rFonts w:cs="Arial"/>
                <w:szCs w:val="24"/>
              </w:rPr>
            </w:pPr>
            <w:r>
              <w:rPr>
                <w:rFonts w:cs="Arial"/>
                <w:szCs w:val="24"/>
              </w:rPr>
              <w:t>F-</w:t>
            </w:r>
            <w:r w:rsidR="003B1E5B">
              <w:rPr>
                <w:rFonts w:cs="Arial"/>
                <w:szCs w:val="24"/>
              </w:rPr>
              <w:t>5</w:t>
            </w:r>
          </w:p>
        </w:tc>
        <w:tc>
          <w:tcPr>
            <w:tcW w:w="2219" w:type="dxa"/>
          </w:tcPr>
          <w:p w14:paraId="0A0DBE62" w14:textId="77777777" w:rsidR="003B1E5B" w:rsidRDefault="003B1E5B" w:rsidP="00B112D9">
            <w:pPr>
              <w:rPr>
                <w:rFonts w:cs="Arial"/>
                <w:szCs w:val="24"/>
              </w:rPr>
            </w:pPr>
          </w:p>
          <w:p w14:paraId="1255F691" w14:textId="77777777" w:rsidR="006A70BF" w:rsidRDefault="006A70BF" w:rsidP="00B112D9">
            <w:pPr>
              <w:rPr>
                <w:rFonts w:cs="Arial"/>
                <w:szCs w:val="24"/>
              </w:rPr>
            </w:pPr>
          </w:p>
          <w:p w14:paraId="32A316B7" w14:textId="0E19E43F" w:rsidR="00B725C4" w:rsidRPr="00DB4D07" w:rsidRDefault="003B1E5B" w:rsidP="00B112D9">
            <w:pPr>
              <w:rPr>
                <w:rFonts w:cs="Arial"/>
                <w:szCs w:val="24"/>
              </w:rPr>
            </w:pPr>
            <w:r>
              <w:rPr>
                <w:rFonts w:cs="Arial"/>
                <w:szCs w:val="24"/>
              </w:rPr>
              <w:t>AUTHORIZED</w:t>
            </w:r>
          </w:p>
        </w:tc>
        <w:tc>
          <w:tcPr>
            <w:tcW w:w="5633" w:type="dxa"/>
          </w:tcPr>
          <w:p w14:paraId="4EB9CD79" w14:textId="77777777" w:rsidR="003B1E5B" w:rsidRDefault="003B1E5B" w:rsidP="00B112D9">
            <w:pPr>
              <w:rPr>
                <w:rFonts w:cs="Arial"/>
                <w:szCs w:val="24"/>
              </w:rPr>
            </w:pPr>
          </w:p>
          <w:p w14:paraId="0EA12332" w14:textId="77777777" w:rsidR="00B725C4" w:rsidRDefault="003B1E5B" w:rsidP="003B1E5B">
            <w:r>
              <w:t>The Chair and Secretary to execute a Grant of Easement Agreement with Florida Power and Light Company for the electrical service requirements associated with the construction of the Herbert A. Ammons Middle School facility replacement, as described in the agenda item.</w:t>
            </w:r>
          </w:p>
          <w:p w14:paraId="35AB3D5A" w14:textId="41AA0E8D" w:rsidR="003B1E5B" w:rsidRPr="00DB4D07" w:rsidRDefault="003B1E5B" w:rsidP="003B1E5B">
            <w:pPr>
              <w:rPr>
                <w:rFonts w:cs="Arial"/>
                <w:szCs w:val="24"/>
              </w:rPr>
            </w:pPr>
          </w:p>
        </w:tc>
      </w:tr>
      <w:tr w:rsidR="008A0F35" w:rsidRPr="00DB4D07" w14:paraId="2A3EBFE6" w14:textId="77777777" w:rsidTr="002D3D3D">
        <w:tc>
          <w:tcPr>
            <w:tcW w:w="1260" w:type="dxa"/>
          </w:tcPr>
          <w:p w14:paraId="20CF8B11" w14:textId="738CD7BD" w:rsidR="008660C9" w:rsidRPr="00DB4D07" w:rsidRDefault="008660C9" w:rsidP="00B112D9">
            <w:pPr>
              <w:rPr>
                <w:rFonts w:cs="Arial"/>
                <w:szCs w:val="24"/>
              </w:rPr>
            </w:pPr>
            <w:r w:rsidRPr="00DB4D07">
              <w:rPr>
                <w:rFonts w:cs="Arial"/>
                <w:szCs w:val="24"/>
              </w:rPr>
              <w:t>122,</w:t>
            </w:r>
            <w:r w:rsidR="00942218">
              <w:rPr>
                <w:rFonts w:cs="Arial"/>
                <w:szCs w:val="24"/>
              </w:rPr>
              <w:t>83</w:t>
            </w:r>
            <w:r w:rsidR="00F95F8E">
              <w:rPr>
                <w:rFonts w:cs="Arial"/>
                <w:szCs w:val="24"/>
              </w:rPr>
              <w:t>3</w:t>
            </w:r>
          </w:p>
          <w:p w14:paraId="035081F5" w14:textId="77777777" w:rsidR="008A0F35" w:rsidRPr="00DB4D07" w:rsidRDefault="008A0F35" w:rsidP="00B112D9">
            <w:pPr>
              <w:rPr>
                <w:rFonts w:cs="Arial"/>
                <w:szCs w:val="24"/>
              </w:rPr>
            </w:pPr>
          </w:p>
        </w:tc>
        <w:tc>
          <w:tcPr>
            <w:tcW w:w="980" w:type="dxa"/>
          </w:tcPr>
          <w:p w14:paraId="42964CE0" w14:textId="50151673" w:rsidR="008A0F35" w:rsidRPr="00DB4D07" w:rsidRDefault="00650075" w:rsidP="00B112D9">
            <w:pPr>
              <w:rPr>
                <w:rFonts w:cs="Arial"/>
                <w:szCs w:val="24"/>
              </w:rPr>
            </w:pPr>
            <w:r>
              <w:rPr>
                <w:rFonts w:cs="Arial"/>
                <w:szCs w:val="24"/>
              </w:rPr>
              <w:t>F-</w:t>
            </w:r>
            <w:r w:rsidR="003B1E5B">
              <w:rPr>
                <w:rFonts w:cs="Arial"/>
                <w:szCs w:val="24"/>
              </w:rPr>
              <w:t>26</w:t>
            </w:r>
          </w:p>
        </w:tc>
        <w:tc>
          <w:tcPr>
            <w:tcW w:w="2219" w:type="dxa"/>
          </w:tcPr>
          <w:p w14:paraId="2E98716F" w14:textId="77777777" w:rsidR="00B725C4" w:rsidRDefault="007900C1" w:rsidP="00B112D9">
            <w:pPr>
              <w:rPr>
                <w:rFonts w:cs="Arial"/>
                <w:szCs w:val="24"/>
              </w:rPr>
            </w:pPr>
            <w:r>
              <w:rPr>
                <w:rFonts w:cs="Arial"/>
                <w:szCs w:val="24"/>
              </w:rPr>
              <w:t>TERMINATED/</w:t>
            </w:r>
          </w:p>
          <w:p w14:paraId="2C48C602" w14:textId="77777777" w:rsidR="007900C1" w:rsidRDefault="007900C1" w:rsidP="00B112D9">
            <w:pPr>
              <w:rPr>
                <w:rFonts w:cs="Arial"/>
                <w:szCs w:val="24"/>
              </w:rPr>
            </w:pPr>
            <w:r>
              <w:rPr>
                <w:rFonts w:cs="Arial"/>
                <w:szCs w:val="24"/>
              </w:rPr>
              <w:t>PROVIDED/</w:t>
            </w:r>
          </w:p>
          <w:p w14:paraId="1B10020D" w14:textId="26F34CFA" w:rsidR="007900C1" w:rsidRPr="00DB4D07" w:rsidRDefault="007900C1" w:rsidP="00B112D9">
            <w:pPr>
              <w:rPr>
                <w:rFonts w:cs="Arial"/>
                <w:szCs w:val="24"/>
              </w:rPr>
            </w:pPr>
            <w:r>
              <w:rPr>
                <w:rFonts w:cs="Arial"/>
                <w:szCs w:val="24"/>
              </w:rPr>
              <w:t>AUTHORIZED</w:t>
            </w:r>
          </w:p>
        </w:tc>
        <w:tc>
          <w:tcPr>
            <w:tcW w:w="5633" w:type="dxa"/>
          </w:tcPr>
          <w:p w14:paraId="65FF3624" w14:textId="77777777" w:rsidR="007900C1" w:rsidRDefault="007900C1" w:rsidP="007900C1">
            <w:pPr>
              <w:ind w:left="300" w:hanging="300"/>
            </w:pPr>
            <w:r>
              <w:t xml:space="preserve">1) terminate the agreement with SR Architects, P.A., without cause as Project A/E for the Renovations project at Everglades K-8 Center, Project No. 01424800; </w:t>
            </w:r>
          </w:p>
          <w:p w14:paraId="75ECB3DC" w14:textId="77777777" w:rsidR="007900C1" w:rsidRDefault="007900C1" w:rsidP="007900C1">
            <w:pPr>
              <w:ind w:left="300" w:hanging="300"/>
            </w:pPr>
          </w:p>
          <w:p w14:paraId="30B40A76" w14:textId="77777777" w:rsidR="007900C1" w:rsidRDefault="007900C1" w:rsidP="007900C1">
            <w:pPr>
              <w:ind w:left="300" w:hanging="300"/>
            </w:pPr>
            <w:r>
              <w:t xml:space="preserve">2) provide written notification of such action to SR Architects, P.A.; and </w:t>
            </w:r>
          </w:p>
          <w:p w14:paraId="1995314D" w14:textId="77777777" w:rsidR="007900C1" w:rsidRDefault="007900C1" w:rsidP="007900C1">
            <w:pPr>
              <w:ind w:left="300" w:hanging="300"/>
            </w:pPr>
          </w:p>
          <w:p w14:paraId="502B5A94" w14:textId="06021967" w:rsidR="00B725C4" w:rsidRPr="00DB4D07" w:rsidRDefault="007900C1" w:rsidP="007900C1">
            <w:pPr>
              <w:ind w:left="300" w:hanging="300"/>
              <w:rPr>
                <w:rFonts w:cs="Arial"/>
                <w:szCs w:val="24"/>
              </w:rPr>
            </w:pPr>
            <w:r>
              <w:t>3) authorize the assignment of a successor A/E for the Renovations project at Everglades K-8, Project No. 01424800</w:t>
            </w:r>
          </w:p>
        </w:tc>
      </w:tr>
      <w:tr w:rsidR="008A0F35" w:rsidRPr="00DB4D07" w14:paraId="7D677D65" w14:textId="77777777" w:rsidTr="002D3D3D">
        <w:tc>
          <w:tcPr>
            <w:tcW w:w="1260" w:type="dxa"/>
          </w:tcPr>
          <w:p w14:paraId="4B807F1E" w14:textId="77777777" w:rsidR="007900C1" w:rsidRDefault="007900C1" w:rsidP="00B112D9">
            <w:pPr>
              <w:rPr>
                <w:rFonts w:cs="Arial"/>
                <w:szCs w:val="24"/>
              </w:rPr>
            </w:pPr>
          </w:p>
          <w:p w14:paraId="3B042F40" w14:textId="396A407F" w:rsidR="008660C9" w:rsidRPr="00DB4D07" w:rsidRDefault="008660C9" w:rsidP="00B112D9">
            <w:pPr>
              <w:rPr>
                <w:rFonts w:cs="Arial"/>
                <w:szCs w:val="24"/>
              </w:rPr>
            </w:pPr>
            <w:r w:rsidRPr="00DB4D07">
              <w:rPr>
                <w:rFonts w:cs="Arial"/>
                <w:szCs w:val="24"/>
              </w:rPr>
              <w:t>122,</w:t>
            </w:r>
            <w:r w:rsidR="00942218">
              <w:rPr>
                <w:rFonts w:cs="Arial"/>
                <w:szCs w:val="24"/>
              </w:rPr>
              <w:t>83</w:t>
            </w:r>
            <w:r w:rsidR="00F95F8E">
              <w:rPr>
                <w:rFonts w:cs="Arial"/>
                <w:szCs w:val="24"/>
              </w:rPr>
              <w:t>4</w:t>
            </w:r>
          </w:p>
          <w:p w14:paraId="7485A668" w14:textId="77777777" w:rsidR="008A0F35" w:rsidRDefault="008A0F35" w:rsidP="00B112D9">
            <w:pPr>
              <w:rPr>
                <w:rFonts w:cs="Arial"/>
                <w:szCs w:val="24"/>
              </w:rPr>
            </w:pPr>
          </w:p>
          <w:p w14:paraId="32952A4C" w14:textId="77777777" w:rsidR="007900C1" w:rsidRDefault="007900C1" w:rsidP="00B112D9">
            <w:pPr>
              <w:rPr>
                <w:rFonts w:cs="Arial"/>
                <w:szCs w:val="24"/>
              </w:rPr>
            </w:pPr>
          </w:p>
          <w:p w14:paraId="39A14A5F" w14:textId="77777777" w:rsidR="007900C1" w:rsidRDefault="007900C1" w:rsidP="00B112D9">
            <w:pPr>
              <w:rPr>
                <w:rFonts w:cs="Arial"/>
                <w:szCs w:val="24"/>
              </w:rPr>
            </w:pPr>
          </w:p>
          <w:p w14:paraId="02214A61" w14:textId="77777777" w:rsidR="007900C1" w:rsidRDefault="007900C1" w:rsidP="00B112D9">
            <w:pPr>
              <w:rPr>
                <w:rFonts w:cs="Arial"/>
                <w:szCs w:val="24"/>
              </w:rPr>
            </w:pPr>
          </w:p>
          <w:p w14:paraId="76918EF1" w14:textId="77777777" w:rsidR="007900C1" w:rsidRDefault="007900C1" w:rsidP="00B112D9">
            <w:pPr>
              <w:rPr>
                <w:rFonts w:cs="Arial"/>
                <w:szCs w:val="24"/>
              </w:rPr>
            </w:pPr>
          </w:p>
          <w:p w14:paraId="4642A6BA" w14:textId="77777777" w:rsidR="007900C1" w:rsidRDefault="007900C1" w:rsidP="00B112D9">
            <w:pPr>
              <w:rPr>
                <w:rFonts w:cs="Arial"/>
                <w:szCs w:val="24"/>
              </w:rPr>
            </w:pPr>
          </w:p>
          <w:p w14:paraId="3AF2D354" w14:textId="77777777" w:rsidR="007900C1" w:rsidRDefault="007900C1" w:rsidP="00B112D9">
            <w:pPr>
              <w:rPr>
                <w:rFonts w:cs="Arial"/>
                <w:szCs w:val="24"/>
              </w:rPr>
            </w:pPr>
          </w:p>
          <w:p w14:paraId="6960283E" w14:textId="7752000F" w:rsidR="007900C1" w:rsidRPr="00DB4D07" w:rsidRDefault="007900C1" w:rsidP="00B112D9">
            <w:pPr>
              <w:rPr>
                <w:rFonts w:cs="Arial"/>
                <w:szCs w:val="24"/>
              </w:rPr>
            </w:pPr>
            <w:r>
              <w:rPr>
                <w:rFonts w:cs="Arial"/>
                <w:szCs w:val="24"/>
              </w:rPr>
              <w:t>122,83</w:t>
            </w:r>
            <w:r w:rsidR="00F95F8E">
              <w:rPr>
                <w:rFonts w:cs="Arial"/>
                <w:szCs w:val="24"/>
              </w:rPr>
              <w:t>5</w:t>
            </w:r>
          </w:p>
        </w:tc>
        <w:tc>
          <w:tcPr>
            <w:tcW w:w="980" w:type="dxa"/>
          </w:tcPr>
          <w:p w14:paraId="68FEA581" w14:textId="77777777" w:rsidR="007900C1" w:rsidRDefault="007900C1" w:rsidP="00B112D9">
            <w:pPr>
              <w:rPr>
                <w:rFonts w:cs="Arial"/>
                <w:szCs w:val="24"/>
              </w:rPr>
            </w:pPr>
          </w:p>
          <w:p w14:paraId="41593950" w14:textId="77777777" w:rsidR="008A0F35" w:rsidRDefault="00650075" w:rsidP="00B112D9">
            <w:pPr>
              <w:rPr>
                <w:rFonts w:cs="Arial"/>
                <w:szCs w:val="24"/>
              </w:rPr>
            </w:pPr>
            <w:r>
              <w:rPr>
                <w:rFonts w:cs="Arial"/>
                <w:szCs w:val="24"/>
              </w:rPr>
              <w:t>F-4</w:t>
            </w:r>
            <w:r w:rsidR="007900C1">
              <w:rPr>
                <w:rFonts w:cs="Arial"/>
                <w:szCs w:val="24"/>
              </w:rPr>
              <w:t>1</w:t>
            </w:r>
          </w:p>
          <w:p w14:paraId="580DA63D" w14:textId="77777777" w:rsidR="007900C1" w:rsidRDefault="007900C1" w:rsidP="00B112D9">
            <w:pPr>
              <w:rPr>
                <w:rFonts w:cs="Arial"/>
                <w:szCs w:val="24"/>
              </w:rPr>
            </w:pPr>
          </w:p>
          <w:p w14:paraId="47ACDA88" w14:textId="77777777" w:rsidR="007900C1" w:rsidRDefault="007900C1" w:rsidP="00B112D9">
            <w:pPr>
              <w:rPr>
                <w:rFonts w:cs="Arial"/>
                <w:szCs w:val="24"/>
              </w:rPr>
            </w:pPr>
          </w:p>
          <w:p w14:paraId="6F18159B" w14:textId="77777777" w:rsidR="007900C1" w:rsidRDefault="007900C1" w:rsidP="00B112D9">
            <w:pPr>
              <w:rPr>
                <w:rFonts w:cs="Arial"/>
                <w:szCs w:val="24"/>
              </w:rPr>
            </w:pPr>
          </w:p>
          <w:p w14:paraId="0493FF3D" w14:textId="77777777" w:rsidR="007900C1" w:rsidRDefault="007900C1" w:rsidP="00B112D9">
            <w:pPr>
              <w:rPr>
                <w:rFonts w:cs="Arial"/>
                <w:szCs w:val="24"/>
              </w:rPr>
            </w:pPr>
          </w:p>
          <w:p w14:paraId="4A1BCBEA" w14:textId="77777777" w:rsidR="007900C1" w:rsidRDefault="007900C1" w:rsidP="00B112D9">
            <w:pPr>
              <w:rPr>
                <w:rFonts w:cs="Arial"/>
                <w:szCs w:val="24"/>
              </w:rPr>
            </w:pPr>
          </w:p>
          <w:p w14:paraId="44897E68" w14:textId="77777777" w:rsidR="007900C1" w:rsidRDefault="007900C1" w:rsidP="00B112D9">
            <w:pPr>
              <w:rPr>
                <w:rFonts w:cs="Arial"/>
                <w:szCs w:val="24"/>
              </w:rPr>
            </w:pPr>
          </w:p>
          <w:p w14:paraId="7FE19275" w14:textId="77777777" w:rsidR="007900C1" w:rsidRDefault="007900C1" w:rsidP="00B112D9">
            <w:pPr>
              <w:rPr>
                <w:rFonts w:cs="Arial"/>
                <w:szCs w:val="24"/>
              </w:rPr>
            </w:pPr>
          </w:p>
          <w:p w14:paraId="28F4B6B4" w14:textId="58D0DAF7" w:rsidR="007900C1" w:rsidRPr="00DB4D07" w:rsidRDefault="007900C1" w:rsidP="00B112D9">
            <w:pPr>
              <w:rPr>
                <w:rFonts w:cs="Arial"/>
                <w:szCs w:val="24"/>
              </w:rPr>
            </w:pPr>
            <w:r>
              <w:rPr>
                <w:rFonts w:cs="Arial"/>
                <w:szCs w:val="24"/>
              </w:rPr>
              <w:t>F-80</w:t>
            </w:r>
          </w:p>
        </w:tc>
        <w:tc>
          <w:tcPr>
            <w:tcW w:w="2219" w:type="dxa"/>
          </w:tcPr>
          <w:p w14:paraId="5E644D57" w14:textId="77777777" w:rsidR="007900C1" w:rsidRDefault="007900C1" w:rsidP="00B112D9">
            <w:pPr>
              <w:rPr>
                <w:rFonts w:cs="Arial"/>
                <w:szCs w:val="24"/>
              </w:rPr>
            </w:pPr>
          </w:p>
          <w:p w14:paraId="1969E287" w14:textId="77777777" w:rsidR="00FD36E9" w:rsidRDefault="00B725C4" w:rsidP="00B112D9">
            <w:pPr>
              <w:rPr>
                <w:rFonts w:cs="Arial"/>
                <w:szCs w:val="24"/>
              </w:rPr>
            </w:pPr>
            <w:r>
              <w:rPr>
                <w:rFonts w:cs="Arial"/>
                <w:szCs w:val="24"/>
              </w:rPr>
              <w:t>A</w:t>
            </w:r>
            <w:r w:rsidR="007900C1">
              <w:rPr>
                <w:rFonts w:cs="Arial"/>
                <w:szCs w:val="24"/>
              </w:rPr>
              <w:t>WARDED</w:t>
            </w:r>
          </w:p>
          <w:p w14:paraId="1A10E957" w14:textId="77777777" w:rsidR="007900C1" w:rsidRDefault="007900C1" w:rsidP="00B112D9">
            <w:pPr>
              <w:rPr>
                <w:rFonts w:cs="Arial"/>
                <w:szCs w:val="24"/>
              </w:rPr>
            </w:pPr>
          </w:p>
          <w:p w14:paraId="12CE8E42" w14:textId="77777777" w:rsidR="007900C1" w:rsidRDefault="007900C1" w:rsidP="00B112D9">
            <w:pPr>
              <w:rPr>
                <w:rFonts w:cs="Arial"/>
                <w:szCs w:val="24"/>
              </w:rPr>
            </w:pPr>
          </w:p>
          <w:p w14:paraId="010B74F7" w14:textId="77777777" w:rsidR="007900C1" w:rsidRDefault="007900C1" w:rsidP="00B112D9">
            <w:pPr>
              <w:rPr>
                <w:rFonts w:cs="Arial"/>
                <w:szCs w:val="24"/>
              </w:rPr>
            </w:pPr>
          </w:p>
          <w:p w14:paraId="2E890218" w14:textId="77777777" w:rsidR="007900C1" w:rsidRDefault="007900C1" w:rsidP="00B112D9">
            <w:pPr>
              <w:rPr>
                <w:rFonts w:cs="Arial"/>
                <w:szCs w:val="24"/>
              </w:rPr>
            </w:pPr>
          </w:p>
          <w:p w14:paraId="0D71FE71" w14:textId="77777777" w:rsidR="007900C1" w:rsidRDefault="007900C1" w:rsidP="00B112D9">
            <w:pPr>
              <w:rPr>
                <w:rFonts w:cs="Arial"/>
                <w:szCs w:val="24"/>
              </w:rPr>
            </w:pPr>
          </w:p>
          <w:p w14:paraId="14A6ACD4" w14:textId="77777777" w:rsidR="007900C1" w:rsidRDefault="007900C1" w:rsidP="00B112D9">
            <w:pPr>
              <w:rPr>
                <w:rFonts w:cs="Arial"/>
                <w:szCs w:val="24"/>
              </w:rPr>
            </w:pPr>
          </w:p>
          <w:p w14:paraId="2E715A9B" w14:textId="77777777" w:rsidR="007900C1" w:rsidRDefault="007900C1" w:rsidP="00B112D9">
            <w:pPr>
              <w:rPr>
                <w:rFonts w:cs="Arial"/>
                <w:szCs w:val="24"/>
              </w:rPr>
            </w:pPr>
          </w:p>
          <w:p w14:paraId="4F11EB9C" w14:textId="7E61A436" w:rsidR="007900C1" w:rsidRPr="00DB4D07" w:rsidRDefault="007900C1" w:rsidP="00B112D9">
            <w:pPr>
              <w:rPr>
                <w:rFonts w:cs="Arial"/>
                <w:szCs w:val="24"/>
              </w:rPr>
            </w:pPr>
            <w:r>
              <w:rPr>
                <w:rFonts w:cs="Arial"/>
                <w:szCs w:val="24"/>
              </w:rPr>
              <w:t>APPROVED</w:t>
            </w:r>
          </w:p>
        </w:tc>
        <w:tc>
          <w:tcPr>
            <w:tcW w:w="5633" w:type="dxa"/>
          </w:tcPr>
          <w:p w14:paraId="3F2F555D" w14:textId="77777777" w:rsidR="00F20BE3" w:rsidRDefault="00F20BE3" w:rsidP="000B7F5A">
            <w:pPr>
              <w:rPr>
                <w:rFonts w:cs="Arial"/>
                <w:szCs w:val="24"/>
              </w:rPr>
            </w:pPr>
          </w:p>
          <w:p w14:paraId="156BD4F3" w14:textId="77777777" w:rsidR="007900C1" w:rsidRDefault="007900C1" w:rsidP="000B7F5A">
            <w:r>
              <w:t>Guaranteed Maximum Price to Carivon Construction Company the General Obligation Bond (GOB), for the renovations and remodeling project at Pine Lake Elementary School; Project Number 01618100; in the amount of $3,304,800.93, which includes owner’s contingency in the amount of $142,500.00 and an Allowance of $50,000.00.</w:t>
            </w:r>
          </w:p>
          <w:p w14:paraId="619362BB" w14:textId="77777777" w:rsidR="007900C1" w:rsidRDefault="007900C1" w:rsidP="000B7F5A"/>
          <w:p w14:paraId="0FAC1C93" w14:textId="77777777" w:rsidR="007900C1" w:rsidRDefault="007900C1" w:rsidP="000B7F5A">
            <w:r>
              <w:t>The prequalification certificate for one (1) increase to single bid limit application for educational facilities, as listed in Attachment “A” that’s delineated in the agenda.</w:t>
            </w:r>
          </w:p>
          <w:p w14:paraId="7D889FCD" w14:textId="23E0CD49" w:rsidR="007900C1" w:rsidRPr="00DB4D07" w:rsidRDefault="007900C1" w:rsidP="000B7F5A">
            <w:pPr>
              <w:rPr>
                <w:rFonts w:cs="Arial"/>
                <w:szCs w:val="24"/>
              </w:rPr>
            </w:pPr>
          </w:p>
        </w:tc>
      </w:tr>
      <w:tr w:rsidR="008A0F35" w:rsidRPr="00DB4D07" w14:paraId="3EC223A5" w14:textId="77777777" w:rsidTr="002D3D3D">
        <w:tc>
          <w:tcPr>
            <w:tcW w:w="1260" w:type="dxa"/>
          </w:tcPr>
          <w:p w14:paraId="75694B5B" w14:textId="69695E12" w:rsidR="008660C9" w:rsidRPr="00DB4D07" w:rsidRDefault="008660C9" w:rsidP="00B112D9">
            <w:pPr>
              <w:rPr>
                <w:rFonts w:cs="Arial"/>
                <w:szCs w:val="24"/>
              </w:rPr>
            </w:pPr>
            <w:r w:rsidRPr="00DB4D07">
              <w:rPr>
                <w:rFonts w:cs="Arial"/>
                <w:szCs w:val="24"/>
              </w:rPr>
              <w:t>122,</w:t>
            </w:r>
            <w:r w:rsidR="00942218">
              <w:rPr>
                <w:rFonts w:cs="Arial"/>
                <w:szCs w:val="24"/>
              </w:rPr>
              <w:t>83</w:t>
            </w:r>
            <w:r w:rsidR="00F95F8E">
              <w:rPr>
                <w:rFonts w:cs="Arial"/>
                <w:szCs w:val="24"/>
              </w:rPr>
              <w:t>6</w:t>
            </w:r>
          </w:p>
          <w:p w14:paraId="380FC25E" w14:textId="77777777" w:rsidR="008A0F35" w:rsidRPr="00DB4D07" w:rsidRDefault="008A0F35" w:rsidP="00B112D9">
            <w:pPr>
              <w:rPr>
                <w:rFonts w:cs="Arial"/>
                <w:szCs w:val="24"/>
              </w:rPr>
            </w:pPr>
          </w:p>
        </w:tc>
        <w:tc>
          <w:tcPr>
            <w:tcW w:w="980" w:type="dxa"/>
          </w:tcPr>
          <w:p w14:paraId="4FA051A3" w14:textId="0F7B7D59" w:rsidR="008A0F35" w:rsidRPr="00DB4D07" w:rsidRDefault="009B3373" w:rsidP="00B112D9">
            <w:pPr>
              <w:rPr>
                <w:rFonts w:cs="Arial"/>
                <w:szCs w:val="24"/>
              </w:rPr>
            </w:pPr>
            <w:r>
              <w:rPr>
                <w:rFonts w:cs="Arial"/>
                <w:szCs w:val="24"/>
              </w:rPr>
              <w:t>G-1</w:t>
            </w:r>
          </w:p>
        </w:tc>
        <w:tc>
          <w:tcPr>
            <w:tcW w:w="2219" w:type="dxa"/>
          </w:tcPr>
          <w:p w14:paraId="08697BF1" w14:textId="2DAF0113" w:rsidR="007C75C6" w:rsidRDefault="007900C1" w:rsidP="00B112D9">
            <w:pPr>
              <w:rPr>
                <w:rFonts w:cs="Arial"/>
                <w:szCs w:val="24"/>
              </w:rPr>
            </w:pPr>
            <w:r>
              <w:rPr>
                <w:rFonts w:cs="Arial"/>
                <w:szCs w:val="24"/>
              </w:rPr>
              <w:t>A</w:t>
            </w:r>
            <w:r w:rsidR="009B3373">
              <w:rPr>
                <w:rFonts w:cs="Arial"/>
                <w:szCs w:val="24"/>
              </w:rPr>
              <w:t>UTHORIZE</w:t>
            </w:r>
            <w:r>
              <w:rPr>
                <w:rFonts w:cs="Arial"/>
                <w:szCs w:val="24"/>
              </w:rPr>
              <w:t>D</w:t>
            </w:r>
          </w:p>
          <w:p w14:paraId="5468AA9D" w14:textId="6AB8D500" w:rsidR="007900C1" w:rsidRPr="00DB4D07" w:rsidRDefault="007900C1" w:rsidP="00B112D9">
            <w:pPr>
              <w:rPr>
                <w:rFonts w:cs="Arial"/>
                <w:szCs w:val="24"/>
              </w:rPr>
            </w:pPr>
          </w:p>
        </w:tc>
        <w:tc>
          <w:tcPr>
            <w:tcW w:w="5633" w:type="dxa"/>
          </w:tcPr>
          <w:p w14:paraId="3B5DE5DE" w14:textId="6011FA69" w:rsidR="00D86AFB" w:rsidRDefault="009B3373" w:rsidP="00B112D9">
            <w:pPr>
              <w:rPr>
                <w:rFonts w:cs="Arial"/>
                <w:szCs w:val="24"/>
              </w:rPr>
            </w:pPr>
            <w:r>
              <w:t>The Superintendent is to initiate rulemaking proceedings in accordance with the Administrative Procedures Act to amend Board Policies 1217, 3217, 4217, 5772, 7217, Weapons and 5771, Search and Seizure.</w:t>
            </w:r>
          </w:p>
          <w:p w14:paraId="4E661F0D" w14:textId="4E2D4FDE" w:rsidR="007C75C6" w:rsidRPr="00DB4D07" w:rsidRDefault="007C75C6" w:rsidP="00B112D9">
            <w:pPr>
              <w:rPr>
                <w:rFonts w:cs="Arial"/>
                <w:szCs w:val="24"/>
              </w:rPr>
            </w:pPr>
          </w:p>
        </w:tc>
      </w:tr>
      <w:tr w:rsidR="008A0F35" w:rsidRPr="00DB4D07" w14:paraId="139320A5" w14:textId="77777777" w:rsidTr="002D3D3D">
        <w:tc>
          <w:tcPr>
            <w:tcW w:w="1260" w:type="dxa"/>
          </w:tcPr>
          <w:p w14:paraId="06344422" w14:textId="742D6569" w:rsidR="008660C9" w:rsidRPr="00DB4D07" w:rsidRDefault="008660C9" w:rsidP="00B112D9">
            <w:pPr>
              <w:rPr>
                <w:rFonts w:cs="Arial"/>
                <w:szCs w:val="24"/>
              </w:rPr>
            </w:pPr>
            <w:r w:rsidRPr="00DB4D07">
              <w:rPr>
                <w:rFonts w:cs="Arial"/>
                <w:szCs w:val="24"/>
              </w:rPr>
              <w:lastRenderedPageBreak/>
              <w:t>122,</w:t>
            </w:r>
            <w:r w:rsidR="00942218">
              <w:rPr>
                <w:rFonts w:cs="Arial"/>
                <w:szCs w:val="24"/>
              </w:rPr>
              <w:t>83</w:t>
            </w:r>
            <w:r w:rsidR="00F95F8E">
              <w:rPr>
                <w:rFonts w:cs="Arial"/>
                <w:szCs w:val="24"/>
              </w:rPr>
              <w:t>7</w:t>
            </w:r>
          </w:p>
          <w:p w14:paraId="4855C581" w14:textId="77777777" w:rsidR="008A0F35" w:rsidRPr="00DB4D07" w:rsidRDefault="008A0F35" w:rsidP="00B112D9">
            <w:pPr>
              <w:rPr>
                <w:rFonts w:cs="Arial"/>
                <w:szCs w:val="24"/>
              </w:rPr>
            </w:pPr>
          </w:p>
        </w:tc>
        <w:tc>
          <w:tcPr>
            <w:tcW w:w="980" w:type="dxa"/>
          </w:tcPr>
          <w:p w14:paraId="1D86CDF1" w14:textId="4334F696" w:rsidR="008A0F35" w:rsidRPr="00DB4D07" w:rsidRDefault="009B3373" w:rsidP="00B112D9">
            <w:pPr>
              <w:rPr>
                <w:rFonts w:cs="Arial"/>
                <w:szCs w:val="24"/>
              </w:rPr>
            </w:pPr>
            <w:r>
              <w:rPr>
                <w:rFonts w:cs="Arial"/>
                <w:szCs w:val="24"/>
              </w:rPr>
              <w:t>G-2</w:t>
            </w:r>
          </w:p>
        </w:tc>
        <w:tc>
          <w:tcPr>
            <w:tcW w:w="2219" w:type="dxa"/>
          </w:tcPr>
          <w:p w14:paraId="5797557D" w14:textId="6EAA3399" w:rsidR="0055069D" w:rsidRPr="00DB4D07" w:rsidRDefault="00F56BF7" w:rsidP="00B112D9">
            <w:pPr>
              <w:rPr>
                <w:rFonts w:cs="Arial"/>
                <w:szCs w:val="24"/>
              </w:rPr>
            </w:pPr>
            <w:r>
              <w:rPr>
                <w:rFonts w:cs="Arial"/>
                <w:szCs w:val="24"/>
              </w:rPr>
              <w:t>AUTHORIZED</w:t>
            </w:r>
          </w:p>
        </w:tc>
        <w:tc>
          <w:tcPr>
            <w:tcW w:w="5633" w:type="dxa"/>
          </w:tcPr>
          <w:p w14:paraId="5523F05B" w14:textId="2417B322" w:rsidR="00C20E8E" w:rsidRPr="00DB4D07" w:rsidRDefault="009B3373" w:rsidP="00B112D9">
            <w:pPr>
              <w:rPr>
                <w:rFonts w:cs="Arial"/>
                <w:szCs w:val="24"/>
              </w:rPr>
            </w:pPr>
            <w:r>
              <w:t>The Office of the General Counsel to provide or secure legal representation for the legal defense of the current School Board employees who are individually named as defendants in the cases of Quenia Caignet v. Reinaldo Montano, Case No. 2023-11846- SP-05; and Barbara Etienne (Mother) and on behalf of T.B. (a minor child) v. Miami-Dade County School Board, a political entity or subdivision of the State of Florida, and Margarita Crown M.D.S.P.D, Circuit Court Case No. 2023-016366-CA-01.</w:t>
            </w:r>
          </w:p>
          <w:p w14:paraId="63B78C6D" w14:textId="618321C2" w:rsidR="001F1E61" w:rsidRPr="00DB4D07" w:rsidRDefault="001F1E61" w:rsidP="009B3373">
            <w:pPr>
              <w:ind w:left="384" w:hanging="384"/>
              <w:rPr>
                <w:rFonts w:cs="Arial"/>
                <w:szCs w:val="24"/>
              </w:rPr>
            </w:pPr>
          </w:p>
        </w:tc>
      </w:tr>
      <w:tr w:rsidR="008A0F35" w:rsidRPr="00DB4D07" w14:paraId="1FC772AB" w14:textId="77777777" w:rsidTr="002D3D3D">
        <w:tc>
          <w:tcPr>
            <w:tcW w:w="1260" w:type="dxa"/>
          </w:tcPr>
          <w:p w14:paraId="1732B8D3" w14:textId="4A4F530D" w:rsidR="008660C9" w:rsidRPr="00DB4D07" w:rsidRDefault="008660C9" w:rsidP="00B112D9">
            <w:pPr>
              <w:rPr>
                <w:rFonts w:cs="Arial"/>
                <w:szCs w:val="24"/>
              </w:rPr>
            </w:pPr>
            <w:r w:rsidRPr="00DB4D07">
              <w:rPr>
                <w:rFonts w:cs="Arial"/>
                <w:szCs w:val="24"/>
              </w:rPr>
              <w:t>122,</w:t>
            </w:r>
            <w:r w:rsidR="00942218">
              <w:rPr>
                <w:rFonts w:cs="Arial"/>
                <w:szCs w:val="24"/>
              </w:rPr>
              <w:t>83</w:t>
            </w:r>
            <w:r w:rsidR="00F95F8E">
              <w:rPr>
                <w:rFonts w:cs="Arial"/>
                <w:szCs w:val="24"/>
              </w:rPr>
              <w:t>8</w:t>
            </w:r>
          </w:p>
          <w:p w14:paraId="5D69A372" w14:textId="77777777" w:rsidR="008A0F35" w:rsidRPr="00DB4D07" w:rsidRDefault="008A0F35" w:rsidP="00B112D9">
            <w:pPr>
              <w:rPr>
                <w:rFonts w:cs="Arial"/>
                <w:szCs w:val="24"/>
              </w:rPr>
            </w:pPr>
          </w:p>
        </w:tc>
        <w:tc>
          <w:tcPr>
            <w:tcW w:w="980" w:type="dxa"/>
          </w:tcPr>
          <w:p w14:paraId="38B0262E" w14:textId="6CA9C40F" w:rsidR="008A0F35" w:rsidRPr="00DB4D07" w:rsidRDefault="009B3373" w:rsidP="00B112D9">
            <w:pPr>
              <w:rPr>
                <w:rFonts w:cs="Arial"/>
                <w:szCs w:val="24"/>
              </w:rPr>
            </w:pPr>
            <w:r>
              <w:rPr>
                <w:rFonts w:cs="Arial"/>
                <w:szCs w:val="24"/>
              </w:rPr>
              <w:t>G-3</w:t>
            </w:r>
          </w:p>
        </w:tc>
        <w:tc>
          <w:tcPr>
            <w:tcW w:w="2219" w:type="dxa"/>
          </w:tcPr>
          <w:p w14:paraId="58B57D6A" w14:textId="1ED790EE" w:rsidR="008A0F35" w:rsidRPr="00DB4D07" w:rsidRDefault="00441E08" w:rsidP="00B112D9">
            <w:pPr>
              <w:rPr>
                <w:rFonts w:cs="Arial"/>
                <w:szCs w:val="24"/>
              </w:rPr>
            </w:pPr>
            <w:r>
              <w:rPr>
                <w:rFonts w:cs="Arial"/>
                <w:szCs w:val="24"/>
              </w:rPr>
              <w:t>AUTHORIZED</w:t>
            </w:r>
          </w:p>
        </w:tc>
        <w:tc>
          <w:tcPr>
            <w:tcW w:w="5633" w:type="dxa"/>
          </w:tcPr>
          <w:p w14:paraId="2FA5EA69" w14:textId="77777777" w:rsidR="009B3373" w:rsidRDefault="009B3373" w:rsidP="009B3373">
            <w:pPr>
              <w:ind w:left="30"/>
            </w:pPr>
            <w:r>
              <w:t>The General Counsel to retain outside legal counsel including, but not limited to, the litigation group of Robbins Geller Rudman &amp; Dowd LLP; Kopelowitz Ostrow Ferguson Weiselberg Gilbert; and, Haliczer Pettis &amp; Schwamm, P.A. to represent and file claim(s) on behalf of the School Board in a multi-district litigation against Facebook, TikTok, Snap Chat, YouTube, as well as other social media companies and to execute any necessary contracts to effectuate such legal representation in the manner described in this item.</w:t>
            </w:r>
          </w:p>
          <w:p w14:paraId="45992905" w14:textId="56A7B799" w:rsidR="009B3373" w:rsidRPr="00DB4D07" w:rsidRDefault="009B3373" w:rsidP="009B3373">
            <w:pPr>
              <w:ind w:left="30"/>
              <w:rPr>
                <w:rFonts w:cs="Arial"/>
                <w:szCs w:val="24"/>
              </w:rPr>
            </w:pPr>
          </w:p>
        </w:tc>
      </w:tr>
      <w:tr w:rsidR="008A0F35" w:rsidRPr="00DB4D07" w14:paraId="307C456B" w14:textId="77777777" w:rsidTr="002D3D3D">
        <w:tc>
          <w:tcPr>
            <w:tcW w:w="1260" w:type="dxa"/>
          </w:tcPr>
          <w:p w14:paraId="6CAA3D2D" w14:textId="6FAD679B" w:rsidR="008660C9" w:rsidRPr="00DB4D07" w:rsidRDefault="008660C9" w:rsidP="00B112D9">
            <w:pPr>
              <w:rPr>
                <w:rFonts w:cs="Arial"/>
                <w:szCs w:val="24"/>
              </w:rPr>
            </w:pPr>
            <w:r w:rsidRPr="00DB4D07">
              <w:rPr>
                <w:rFonts w:cs="Arial"/>
                <w:szCs w:val="24"/>
              </w:rPr>
              <w:t>122,</w:t>
            </w:r>
            <w:r w:rsidR="00942218">
              <w:rPr>
                <w:rFonts w:cs="Arial"/>
                <w:szCs w:val="24"/>
              </w:rPr>
              <w:t>8</w:t>
            </w:r>
            <w:r w:rsidR="00F95F8E">
              <w:rPr>
                <w:rFonts w:cs="Arial"/>
                <w:szCs w:val="24"/>
              </w:rPr>
              <w:t>39</w:t>
            </w:r>
          </w:p>
          <w:p w14:paraId="5404CBA6" w14:textId="77777777" w:rsidR="008A0F35" w:rsidRPr="00DB4D07" w:rsidRDefault="008A0F35" w:rsidP="00B112D9">
            <w:pPr>
              <w:rPr>
                <w:rFonts w:cs="Arial"/>
                <w:szCs w:val="24"/>
              </w:rPr>
            </w:pPr>
          </w:p>
        </w:tc>
        <w:tc>
          <w:tcPr>
            <w:tcW w:w="980" w:type="dxa"/>
          </w:tcPr>
          <w:p w14:paraId="5705867B" w14:textId="4A41631C" w:rsidR="008A0F35" w:rsidRPr="00DB4D07" w:rsidRDefault="00B67DA7" w:rsidP="00B112D9">
            <w:pPr>
              <w:rPr>
                <w:rFonts w:cs="Arial"/>
                <w:szCs w:val="24"/>
              </w:rPr>
            </w:pPr>
            <w:r>
              <w:rPr>
                <w:rFonts w:cs="Arial"/>
                <w:szCs w:val="24"/>
              </w:rPr>
              <w:t>G-4</w:t>
            </w:r>
          </w:p>
        </w:tc>
        <w:tc>
          <w:tcPr>
            <w:tcW w:w="2219" w:type="dxa"/>
          </w:tcPr>
          <w:p w14:paraId="7C287647" w14:textId="77777777" w:rsidR="008A0F35" w:rsidRDefault="00B67DA7" w:rsidP="00B112D9">
            <w:pPr>
              <w:rPr>
                <w:rFonts w:cs="Arial"/>
                <w:szCs w:val="24"/>
              </w:rPr>
            </w:pPr>
            <w:r>
              <w:rPr>
                <w:rFonts w:cs="Arial"/>
                <w:szCs w:val="24"/>
              </w:rPr>
              <w:t>AMENDED/</w:t>
            </w:r>
          </w:p>
          <w:p w14:paraId="0A04FB19" w14:textId="3A0419F4" w:rsidR="00B67DA7" w:rsidRPr="00DB4D07" w:rsidRDefault="00B67DA7" w:rsidP="00B112D9">
            <w:pPr>
              <w:rPr>
                <w:rFonts w:cs="Arial"/>
                <w:szCs w:val="24"/>
              </w:rPr>
            </w:pPr>
            <w:r>
              <w:rPr>
                <w:rFonts w:cs="Arial"/>
                <w:szCs w:val="24"/>
              </w:rPr>
              <w:t>APPROVED</w:t>
            </w:r>
          </w:p>
        </w:tc>
        <w:tc>
          <w:tcPr>
            <w:tcW w:w="5633" w:type="dxa"/>
          </w:tcPr>
          <w:p w14:paraId="717FE515" w14:textId="77777777" w:rsidR="00B67DA7" w:rsidRDefault="00B67DA7" w:rsidP="00B67DA7">
            <w:pPr>
              <w:ind w:left="300" w:hanging="300"/>
            </w:pPr>
            <w:r>
              <w:t xml:space="preserve">1. amend Board Policies 0164, Notice of Meetings, and 0165, Public Meetings, and authorize the Superintendent to file the policies with The School Board of Miami-Dade County, Florida, to be effective August 16, 2023. </w:t>
            </w:r>
          </w:p>
          <w:p w14:paraId="35FC097B" w14:textId="77777777" w:rsidR="00B67DA7" w:rsidRDefault="00B67DA7" w:rsidP="00B67DA7"/>
          <w:p w14:paraId="4423DCF8" w14:textId="77777777" w:rsidR="001F1E61" w:rsidRDefault="00B67DA7" w:rsidP="00B67DA7">
            <w:pPr>
              <w:ind w:left="300" w:hanging="270"/>
            </w:pPr>
            <w:r>
              <w:t>2. approve the written procedures for the delivery of legislative invocations before each regular Board meeting.</w:t>
            </w:r>
          </w:p>
          <w:p w14:paraId="7C219C76" w14:textId="52843BEE" w:rsidR="00B67DA7" w:rsidRPr="00DB4D07" w:rsidRDefault="00B67DA7" w:rsidP="00B67DA7">
            <w:pPr>
              <w:rPr>
                <w:rFonts w:cs="Arial"/>
                <w:szCs w:val="24"/>
              </w:rPr>
            </w:pPr>
          </w:p>
        </w:tc>
      </w:tr>
      <w:tr w:rsidR="008A0F35" w:rsidRPr="00DB4D07" w14:paraId="429CC93E" w14:textId="77777777" w:rsidTr="002D3D3D">
        <w:tc>
          <w:tcPr>
            <w:tcW w:w="1260" w:type="dxa"/>
          </w:tcPr>
          <w:p w14:paraId="656D5F81" w14:textId="60FD339D" w:rsidR="00D84713" w:rsidRDefault="00D84713" w:rsidP="00B112D9">
            <w:pPr>
              <w:rPr>
                <w:rFonts w:cs="Arial"/>
                <w:szCs w:val="24"/>
              </w:rPr>
            </w:pPr>
            <w:r>
              <w:rPr>
                <w:rFonts w:cs="Arial"/>
                <w:szCs w:val="24"/>
              </w:rPr>
              <w:t>122,</w:t>
            </w:r>
            <w:r w:rsidR="00942218">
              <w:rPr>
                <w:rFonts w:cs="Arial"/>
                <w:szCs w:val="24"/>
              </w:rPr>
              <w:t>8</w:t>
            </w:r>
            <w:r w:rsidR="00B67DA7">
              <w:rPr>
                <w:rFonts w:cs="Arial"/>
                <w:szCs w:val="24"/>
              </w:rPr>
              <w:t>4</w:t>
            </w:r>
            <w:r w:rsidR="00F95F8E">
              <w:rPr>
                <w:rFonts w:cs="Arial"/>
                <w:szCs w:val="24"/>
              </w:rPr>
              <w:t>0</w:t>
            </w:r>
          </w:p>
          <w:p w14:paraId="03668D42" w14:textId="77777777" w:rsidR="00D84713" w:rsidRDefault="00D84713" w:rsidP="00B112D9">
            <w:pPr>
              <w:rPr>
                <w:rFonts w:cs="Arial"/>
                <w:szCs w:val="24"/>
              </w:rPr>
            </w:pPr>
          </w:p>
          <w:p w14:paraId="7349C58F" w14:textId="77777777" w:rsidR="008A2AB1" w:rsidRDefault="008A2AB1" w:rsidP="00B112D9">
            <w:pPr>
              <w:rPr>
                <w:rFonts w:cs="Arial"/>
                <w:szCs w:val="24"/>
              </w:rPr>
            </w:pPr>
          </w:p>
          <w:p w14:paraId="05AA9682" w14:textId="77777777" w:rsidR="008A2AB1" w:rsidRDefault="008A2AB1" w:rsidP="00B112D9">
            <w:pPr>
              <w:rPr>
                <w:rFonts w:cs="Arial"/>
                <w:szCs w:val="24"/>
              </w:rPr>
            </w:pPr>
          </w:p>
          <w:p w14:paraId="0968D1EE" w14:textId="77777777" w:rsidR="008A2AB1" w:rsidRDefault="008A2AB1" w:rsidP="00B112D9">
            <w:pPr>
              <w:rPr>
                <w:rFonts w:cs="Arial"/>
                <w:szCs w:val="24"/>
              </w:rPr>
            </w:pPr>
          </w:p>
          <w:p w14:paraId="5E40A9D3" w14:textId="77777777" w:rsidR="008A2AB1" w:rsidRDefault="008A2AB1" w:rsidP="00B112D9">
            <w:pPr>
              <w:rPr>
                <w:rFonts w:cs="Arial"/>
                <w:szCs w:val="24"/>
              </w:rPr>
            </w:pPr>
          </w:p>
          <w:p w14:paraId="63D6073B" w14:textId="0E920484" w:rsidR="00D84713" w:rsidRDefault="00D84713" w:rsidP="00B112D9">
            <w:pPr>
              <w:rPr>
                <w:rFonts w:cs="Arial"/>
                <w:szCs w:val="24"/>
              </w:rPr>
            </w:pPr>
            <w:r>
              <w:rPr>
                <w:rFonts w:cs="Arial"/>
                <w:szCs w:val="24"/>
              </w:rPr>
              <w:t>122,</w:t>
            </w:r>
            <w:r w:rsidR="00942218">
              <w:rPr>
                <w:rFonts w:cs="Arial"/>
                <w:szCs w:val="24"/>
              </w:rPr>
              <w:t>8</w:t>
            </w:r>
            <w:r w:rsidR="000705C1">
              <w:rPr>
                <w:rFonts w:cs="Arial"/>
                <w:szCs w:val="24"/>
              </w:rPr>
              <w:t>41</w:t>
            </w:r>
          </w:p>
          <w:p w14:paraId="4AE22AAD" w14:textId="77777777" w:rsidR="00D84713" w:rsidRDefault="00D84713" w:rsidP="00B112D9">
            <w:pPr>
              <w:rPr>
                <w:rFonts w:cs="Arial"/>
                <w:szCs w:val="24"/>
              </w:rPr>
            </w:pPr>
          </w:p>
          <w:p w14:paraId="7D597A56" w14:textId="77777777" w:rsidR="0045792A" w:rsidRDefault="0045792A" w:rsidP="00B112D9">
            <w:pPr>
              <w:rPr>
                <w:rFonts w:cs="Arial"/>
                <w:szCs w:val="24"/>
              </w:rPr>
            </w:pPr>
          </w:p>
          <w:p w14:paraId="4A22D867" w14:textId="77777777" w:rsidR="0045792A" w:rsidRDefault="0045792A" w:rsidP="00B112D9">
            <w:pPr>
              <w:rPr>
                <w:rFonts w:cs="Arial"/>
                <w:szCs w:val="24"/>
              </w:rPr>
            </w:pPr>
          </w:p>
          <w:p w14:paraId="3CC4E122" w14:textId="77777777" w:rsidR="0045792A" w:rsidRDefault="0045792A" w:rsidP="00B112D9">
            <w:pPr>
              <w:rPr>
                <w:rFonts w:cs="Arial"/>
                <w:szCs w:val="24"/>
              </w:rPr>
            </w:pPr>
          </w:p>
          <w:p w14:paraId="0A537B2F" w14:textId="77777777" w:rsidR="0045792A" w:rsidRDefault="0045792A" w:rsidP="00B112D9">
            <w:pPr>
              <w:rPr>
                <w:rFonts w:cs="Arial"/>
                <w:szCs w:val="24"/>
              </w:rPr>
            </w:pPr>
          </w:p>
          <w:p w14:paraId="615E1195" w14:textId="77777777" w:rsidR="0045792A" w:rsidRDefault="0045792A" w:rsidP="00B112D9">
            <w:pPr>
              <w:rPr>
                <w:rFonts w:cs="Arial"/>
                <w:szCs w:val="24"/>
              </w:rPr>
            </w:pPr>
          </w:p>
          <w:p w14:paraId="482BBE6F" w14:textId="77777777" w:rsidR="0045792A" w:rsidRDefault="0045792A" w:rsidP="00B112D9">
            <w:pPr>
              <w:rPr>
                <w:rFonts w:cs="Arial"/>
                <w:szCs w:val="24"/>
              </w:rPr>
            </w:pPr>
          </w:p>
          <w:p w14:paraId="0AEC6CA9" w14:textId="77777777" w:rsidR="0045792A" w:rsidRDefault="0045792A" w:rsidP="00B112D9">
            <w:pPr>
              <w:rPr>
                <w:rFonts w:cs="Arial"/>
                <w:szCs w:val="24"/>
              </w:rPr>
            </w:pPr>
          </w:p>
          <w:p w14:paraId="5072F45B" w14:textId="77777777" w:rsidR="0045792A" w:rsidRDefault="0045792A" w:rsidP="00B112D9">
            <w:pPr>
              <w:rPr>
                <w:rFonts w:cs="Arial"/>
                <w:szCs w:val="24"/>
              </w:rPr>
            </w:pPr>
          </w:p>
          <w:p w14:paraId="76EC659A" w14:textId="77777777" w:rsidR="0045792A" w:rsidRDefault="0045792A" w:rsidP="00B112D9">
            <w:pPr>
              <w:rPr>
                <w:rFonts w:cs="Arial"/>
                <w:szCs w:val="24"/>
              </w:rPr>
            </w:pPr>
          </w:p>
          <w:p w14:paraId="5632E2B8" w14:textId="6BEB4637" w:rsidR="00D84713" w:rsidRDefault="00D84713" w:rsidP="00B112D9">
            <w:pPr>
              <w:rPr>
                <w:rFonts w:cs="Arial"/>
                <w:szCs w:val="24"/>
              </w:rPr>
            </w:pPr>
            <w:r>
              <w:rPr>
                <w:rFonts w:cs="Arial"/>
                <w:szCs w:val="24"/>
              </w:rPr>
              <w:t>122,</w:t>
            </w:r>
            <w:r w:rsidR="00942218">
              <w:rPr>
                <w:rFonts w:cs="Arial"/>
                <w:szCs w:val="24"/>
              </w:rPr>
              <w:t>8</w:t>
            </w:r>
            <w:r w:rsidR="000705C1">
              <w:rPr>
                <w:rFonts w:cs="Arial"/>
                <w:szCs w:val="24"/>
              </w:rPr>
              <w:t>42</w:t>
            </w:r>
          </w:p>
          <w:p w14:paraId="55865AED" w14:textId="77777777" w:rsidR="00D84713" w:rsidRDefault="00D84713" w:rsidP="00B112D9">
            <w:pPr>
              <w:rPr>
                <w:rFonts w:cs="Arial"/>
                <w:szCs w:val="24"/>
              </w:rPr>
            </w:pPr>
          </w:p>
          <w:p w14:paraId="137E7774" w14:textId="77777777" w:rsidR="00673135" w:rsidRDefault="00673135" w:rsidP="00B112D9">
            <w:pPr>
              <w:rPr>
                <w:rFonts w:cs="Arial"/>
                <w:szCs w:val="24"/>
              </w:rPr>
            </w:pPr>
          </w:p>
          <w:p w14:paraId="60485B3A" w14:textId="77777777" w:rsidR="00673135" w:rsidRDefault="00673135" w:rsidP="00B112D9">
            <w:pPr>
              <w:rPr>
                <w:rFonts w:cs="Arial"/>
                <w:szCs w:val="24"/>
              </w:rPr>
            </w:pPr>
          </w:p>
          <w:p w14:paraId="0DFBCBA1" w14:textId="77777777" w:rsidR="00673135" w:rsidRDefault="00673135" w:rsidP="00B112D9">
            <w:pPr>
              <w:rPr>
                <w:rFonts w:cs="Arial"/>
                <w:szCs w:val="24"/>
              </w:rPr>
            </w:pPr>
          </w:p>
          <w:p w14:paraId="713D76BC" w14:textId="77777777" w:rsidR="000705C1" w:rsidRDefault="000705C1" w:rsidP="00B112D9">
            <w:pPr>
              <w:rPr>
                <w:rFonts w:cs="Arial"/>
                <w:szCs w:val="24"/>
              </w:rPr>
            </w:pPr>
          </w:p>
          <w:p w14:paraId="3AEB5D71" w14:textId="77777777" w:rsidR="008A0F35" w:rsidRDefault="000705C1" w:rsidP="00B112D9">
            <w:pPr>
              <w:rPr>
                <w:rFonts w:cs="Arial"/>
                <w:szCs w:val="24"/>
              </w:rPr>
            </w:pPr>
            <w:r>
              <w:rPr>
                <w:rFonts w:cs="Arial"/>
                <w:szCs w:val="24"/>
              </w:rPr>
              <w:t>122,843</w:t>
            </w:r>
          </w:p>
          <w:p w14:paraId="47DB43E2" w14:textId="77777777" w:rsidR="000705C1" w:rsidRDefault="000705C1" w:rsidP="00B112D9">
            <w:pPr>
              <w:rPr>
                <w:rFonts w:cs="Arial"/>
                <w:szCs w:val="24"/>
              </w:rPr>
            </w:pPr>
          </w:p>
          <w:p w14:paraId="32680B6E" w14:textId="77777777" w:rsidR="000705C1" w:rsidRDefault="000705C1" w:rsidP="00B112D9">
            <w:pPr>
              <w:rPr>
                <w:rFonts w:cs="Arial"/>
                <w:szCs w:val="24"/>
              </w:rPr>
            </w:pPr>
          </w:p>
          <w:p w14:paraId="6915C492" w14:textId="77777777" w:rsidR="000705C1" w:rsidRDefault="000705C1" w:rsidP="00B112D9">
            <w:pPr>
              <w:rPr>
                <w:rFonts w:cs="Arial"/>
                <w:szCs w:val="24"/>
              </w:rPr>
            </w:pPr>
          </w:p>
          <w:p w14:paraId="742C3A9B" w14:textId="77777777" w:rsidR="000705C1" w:rsidRDefault="000705C1" w:rsidP="00B112D9">
            <w:pPr>
              <w:rPr>
                <w:rFonts w:cs="Arial"/>
                <w:szCs w:val="24"/>
              </w:rPr>
            </w:pPr>
          </w:p>
          <w:p w14:paraId="7A8570DE" w14:textId="77777777" w:rsidR="000705C1" w:rsidRDefault="000705C1" w:rsidP="00B112D9">
            <w:pPr>
              <w:rPr>
                <w:rFonts w:cs="Arial"/>
                <w:szCs w:val="24"/>
              </w:rPr>
            </w:pPr>
          </w:p>
          <w:p w14:paraId="1D025E1E" w14:textId="77777777" w:rsidR="000705C1" w:rsidRDefault="000705C1" w:rsidP="00B112D9">
            <w:pPr>
              <w:rPr>
                <w:rFonts w:cs="Arial"/>
                <w:szCs w:val="24"/>
              </w:rPr>
            </w:pPr>
          </w:p>
          <w:p w14:paraId="290A89E4" w14:textId="77777777" w:rsidR="000705C1" w:rsidRDefault="000705C1" w:rsidP="00B112D9">
            <w:pPr>
              <w:rPr>
                <w:rFonts w:cs="Arial"/>
                <w:szCs w:val="24"/>
              </w:rPr>
            </w:pPr>
          </w:p>
          <w:p w14:paraId="570BBED7" w14:textId="551C4E72" w:rsidR="000705C1" w:rsidRDefault="000705C1" w:rsidP="00B112D9">
            <w:pPr>
              <w:rPr>
                <w:rFonts w:cs="Arial"/>
                <w:szCs w:val="24"/>
              </w:rPr>
            </w:pPr>
            <w:r>
              <w:rPr>
                <w:rFonts w:cs="Arial"/>
                <w:szCs w:val="24"/>
              </w:rPr>
              <w:t>122,84</w:t>
            </w:r>
            <w:r w:rsidR="00532304">
              <w:rPr>
                <w:rFonts w:cs="Arial"/>
                <w:szCs w:val="24"/>
              </w:rPr>
              <w:t>4</w:t>
            </w:r>
          </w:p>
          <w:p w14:paraId="740F887E" w14:textId="77777777" w:rsidR="00606D84" w:rsidRDefault="00606D84" w:rsidP="00B112D9">
            <w:pPr>
              <w:rPr>
                <w:rFonts w:cs="Arial"/>
                <w:szCs w:val="24"/>
              </w:rPr>
            </w:pPr>
          </w:p>
          <w:p w14:paraId="3EFAE242" w14:textId="77777777" w:rsidR="00606D84" w:rsidRDefault="00606D84" w:rsidP="00B112D9">
            <w:pPr>
              <w:rPr>
                <w:rFonts w:cs="Arial"/>
                <w:szCs w:val="24"/>
              </w:rPr>
            </w:pPr>
          </w:p>
          <w:p w14:paraId="1E6046EF" w14:textId="77777777" w:rsidR="00606D84" w:rsidRDefault="00606D84" w:rsidP="00B112D9">
            <w:pPr>
              <w:rPr>
                <w:rFonts w:cs="Arial"/>
                <w:szCs w:val="24"/>
              </w:rPr>
            </w:pPr>
          </w:p>
          <w:p w14:paraId="587B0FCA" w14:textId="77777777" w:rsidR="00606D84" w:rsidRDefault="00606D84" w:rsidP="00B112D9">
            <w:pPr>
              <w:rPr>
                <w:rFonts w:cs="Arial"/>
                <w:szCs w:val="24"/>
              </w:rPr>
            </w:pPr>
          </w:p>
          <w:p w14:paraId="6319F13E" w14:textId="77777777" w:rsidR="00606D84" w:rsidRDefault="00606D84" w:rsidP="00B112D9">
            <w:pPr>
              <w:rPr>
                <w:rFonts w:cs="Arial"/>
                <w:szCs w:val="24"/>
              </w:rPr>
            </w:pPr>
          </w:p>
          <w:p w14:paraId="00DA4DAF" w14:textId="77777777" w:rsidR="00606D84" w:rsidRDefault="00606D84" w:rsidP="00B112D9">
            <w:pPr>
              <w:rPr>
                <w:rFonts w:cs="Arial"/>
                <w:szCs w:val="24"/>
              </w:rPr>
            </w:pPr>
          </w:p>
          <w:p w14:paraId="38CDE423" w14:textId="50038583" w:rsidR="00606D84" w:rsidRDefault="00606D84" w:rsidP="00B112D9">
            <w:pPr>
              <w:rPr>
                <w:rFonts w:cs="Arial"/>
                <w:szCs w:val="24"/>
              </w:rPr>
            </w:pPr>
            <w:r>
              <w:rPr>
                <w:rFonts w:cs="Arial"/>
                <w:szCs w:val="24"/>
              </w:rPr>
              <w:t>122,84</w:t>
            </w:r>
            <w:r w:rsidR="00532304">
              <w:rPr>
                <w:rFonts w:cs="Arial"/>
                <w:szCs w:val="24"/>
              </w:rPr>
              <w:t>5</w:t>
            </w:r>
          </w:p>
          <w:p w14:paraId="55A2FEE2" w14:textId="77777777" w:rsidR="00606D84" w:rsidRDefault="00606D84" w:rsidP="00B112D9">
            <w:pPr>
              <w:rPr>
                <w:rFonts w:cs="Arial"/>
                <w:szCs w:val="24"/>
              </w:rPr>
            </w:pPr>
          </w:p>
          <w:p w14:paraId="0017A99D" w14:textId="77777777" w:rsidR="00606D84" w:rsidRDefault="00606D84" w:rsidP="00B112D9">
            <w:pPr>
              <w:rPr>
                <w:rFonts w:cs="Arial"/>
                <w:szCs w:val="24"/>
              </w:rPr>
            </w:pPr>
          </w:p>
          <w:p w14:paraId="7860E038" w14:textId="77777777" w:rsidR="00606D84" w:rsidRDefault="00606D84" w:rsidP="00B112D9">
            <w:pPr>
              <w:rPr>
                <w:rFonts w:cs="Arial"/>
                <w:szCs w:val="24"/>
              </w:rPr>
            </w:pPr>
          </w:p>
          <w:p w14:paraId="45F8BA29" w14:textId="77777777" w:rsidR="00606D84" w:rsidRDefault="00606D84" w:rsidP="00B112D9">
            <w:pPr>
              <w:rPr>
                <w:rFonts w:cs="Arial"/>
                <w:szCs w:val="24"/>
              </w:rPr>
            </w:pPr>
          </w:p>
          <w:p w14:paraId="17938E2C" w14:textId="77777777" w:rsidR="00606D84" w:rsidRDefault="00606D84" w:rsidP="00B112D9">
            <w:pPr>
              <w:rPr>
                <w:rFonts w:cs="Arial"/>
                <w:szCs w:val="24"/>
              </w:rPr>
            </w:pPr>
          </w:p>
          <w:p w14:paraId="3731CCA8" w14:textId="77777777" w:rsidR="00606D84" w:rsidRDefault="00606D84" w:rsidP="00B112D9">
            <w:pPr>
              <w:rPr>
                <w:rFonts w:cs="Arial"/>
                <w:szCs w:val="24"/>
              </w:rPr>
            </w:pPr>
          </w:p>
          <w:p w14:paraId="61C9FDAE" w14:textId="7264E3FF" w:rsidR="00606D84" w:rsidRDefault="00606D84" w:rsidP="00B112D9">
            <w:pPr>
              <w:rPr>
                <w:rFonts w:cs="Arial"/>
                <w:szCs w:val="24"/>
              </w:rPr>
            </w:pPr>
            <w:r>
              <w:rPr>
                <w:rFonts w:cs="Arial"/>
                <w:szCs w:val="24"/>
              </w:rPr>
              <w:t>122,84</w:t>
            </w:r>
            <w:r w:rsidR="00532304">
              <w:rPr>
                <w:rFonts w:cs="Arial"/>
                <w:szCs w:val="24"/>
              </w:rPr>
              <w:t>6</w:t>
            </w:r>
          </w:p>
          <w:p w14:paraId="6F1F8493" w14:textId="77777777" w:rsidR="00606D84" w:rsidRDefault="00606D84" w:rsidP="00B112D9">
            <w:pPr>
              <w:rPr>
                <w:rFonts w:cs="Arial"/>
                <w:szCs w:val="24"/>
              </w:rPr>
            </w:pPr>
          </w:p>
          <w:p w14:paraId="280952DA" w14:textId="77777777" w:rsidR="00606D84" w:rsidRDefault="00606D84" w:rsidP="00B112D9">
            <w:pPr>
              <w:rPr>
                <w:rFonts w:cs="Arial"/>
                <w:szCs w:val="24"/>
              </w:rPr>
            </w:pPr>
          </w:p>
          <w:p w14:paraId="3AD20236" w14:textId="77777777" w:rsidR="00606D84" w:rsidRDefault="00606D84" w:rsidP="00B112D9">
            <w:pPr>
              <w:rPr>
                <w:rFonts w:cs="Arial"/>
                <w:szCs w:val="24"/>
              </w:rPr>
            </w:pPr>
          </w:p>
          <w:p w14:paraId="432E7816" w14:textId="77777777" w:rsidR="00606D84" w:rsidRDefault="00606D84" w:rsidP="00B112D9">
            <w:pPr>
              <w:rPr>
                <w:rFonts w:cs="Arial"/>
                <w:szCs w:val="24"/>
              </w:rPr>
            </w:pPr>
          </w:p>
          <w:p w14:paraId="69AB1C6C" w14:textId="77777777" w:rsidR="00606D84" w:rsidRDefault="00606D84" w:rsidP="00B112D9">
            <w:pPr>
              <w:rPr>
                <w:rFonts w:cs="Arial"/>
                <w:szCs w:val="24"/>
              </w:rPr>
            </w:pPr>
          </w:p>
          <w:p w14:paraId="764125AE" w14:textId="77777777" w:rsidR="00606D84" w:rsidRDefault="00606D84" w:rsidP="00B112D9">
            <w:pPr>
              <w:rPr>
                <w:rFonts w:cs="Arial"/>
                <w:szCs w:val="24"/>
              </w:rPr>
            </w:pPr>
          </w:p>
          <w:p w14:paraId="4ECBE888" w14:textId="77777777" w:rsidR="00606D84" w:rsidRDefault="00606D84" w:rsidP="00B112D9">
            <w:pPr>
              <w:rPr>
                <w:rFonts w:cs="Arial"/>
                <w:szCs w:val="24"/>
              </w:rPr>
            </w:pPr>
          </w:p>
          <w:p w14:paraId="3A66B7A5" w14:textId="3F0954C1" w:rsidR="00606D84" w:rsidRDefault="00606D84" w:rsidP="00B112D9">
            <w:pPr>
              <w:rPr>
                <w:rFonts w:cs="Arial"/>
                <w:szCs w:val="24"/>
              </w:rPr>
            </w:pPr>
            <w:r>
              <w:rPr>
                <w:rFonts w:cs="Arial"/>
                <w:szCs w:val="24"/>
              </w:rPr>
              <w:t>122,84</w:t>
            </w:r>
            <w:r w:rsidR="00532304">
              <w:rPr>
                <w:rFonts w:cs="Arial"/>
                <w:szCs w:val="24"/>
              </w:rPr>
              <w:t>7</w:t>
            </w:r>
          </w:p>
          <w:p w14:paraId="45133870" w14:textId="77777777" w:rsidR="00606D84" w:rsidRDefault="00606D84" w:rsidP="00B112D9">
            <w:pPr>
              <w:rPr>
                <w:rFonts w:cs="Arial"/>
                <w:szCs w:val="24"/>
              </w:rPr>
            </w:pPr>
          </w:p>
          <w:p w14:paraId="11E0E1E1" w14:textId="77777777" w:rsidR="00606D84" w:rsidRDefault="00606D84" w:rsidP="00B112D9">
            <w:pPr>
              <w:rPr>
                <w:rFonts w:cs="Arial"/>
                <w:szCs w:val="24"/>
              </w:rPr>
            </w:pPr>
          </w:p>
          <w:p w14:paraId="4DB27574" w14:textId="77777777" w:rsidR="00606D84" w:rsidRDefault="00606D84" w:rsidP="00B112D9">
            <w:pPr>
              <w:rPr>
                <w:rFonts w:cs="Arial"/>
                <w:szCs w:val="24"/>
              </w:rPr>
            </w:pPr>
          </w:p>
          <w:p w14:paraId="7F602FFD" w14:textId="77777777" w:rsidR="00606D84" w:rsidRDefault="00606D84" w:rsidP="00B112D9">
            <w:pPr>
              <w:rPr>
                <w:rFonts w:cs="Arial"/>
                <w:szCs w:val="24"/>
              </w:rPr>
            </w:pPr>
          </w:p>
          <w:p w14:paraId="2150559D" w14:textId="77777777" w:rsidR="00606D84" w:rsidRDefault="00606D84" w:rsidP="00B112D9">
            <w:pPr>
              <w:rPr>
                <w:rFonts w:cs="Arial"/>
                <w:szCs w:val="24"/>
              </w:rPr>
            </w:pPr>
          </w:p>
          <w:p w14:paraId="3A519B68" w14:textId="77777777" w:rsidR="00606D84" w:rsidRDefault="00606D84" w:rsidP="00B112D9">
            <w:pPr>
              <w:rPr>
                <w:rFonts w:cs="Arial"/>
                <w:szCs w:val="24"/>
              </w:rPr>
            </w:pPr>
          </w:p>
          <w:p w14:paraId="5D26B7E7" w14:textId="77777777" w:rsidR="00606D84" w:rsidRDefault="00606D84" w:rsidP="00B112D9">
            <w:pPr>
              <w:rPr>
                <w:rFonts w:cs="Arial"/>
                <w:szCs w:val="24"/>
              </w:rPr>
            </w:pPr>
          </w:p>
          <w:p w14:paraId="4CFC7B53" w14:textId="77777777" w:rsidR="00606D84" w:rsidRDefault="00606D84" w:rsidP="00B112D9">
            <w:pPr>
              <w:rPr>
                <w:rFonts w:cs="Arial"/>
                <w:szCs w:val="24"/>
              </w:rPr>
            </w:pPr>
          </w:p>
          <w:p w14:paraId="50F3A913" w14:textId="77777777" w:rsidR="00606D84" w:rsidRDefault="00606D84" w:rsidP="00B112D9">
            <w:pPr>
              <w:rPr>
                <w:rFonts w:cs="Arial"/>
                <w:szCs w:val="24"/>
              </w:rPr>
            </w:pPr>
          </w:p>
          <w:p w14:paraId="5190E0D6" w14:textId="77777777" w:rsidR="00606D84" w:rsidRDefault="00606D84" w:rsidP="00B112D9">
            <w:pPr>
              <w:rPr>
                <w:rFonts w:cs="Arial"/>
                <w:szCs w:val="24"/>
              </w:rPr>
            </w:pPr>
          </w:p>
          <w:p w14:paraId="479B6C19" w14:textId="77777777" w:rsidR="00606D84" w:rsidRDefault="00606D84" w:rsidP="00B112D9">
            <w:pPr>
              <w:rPr>
                <w:rFonts w:cs="Arial"/>
                <w:szCs w:val="24"/>
              </w:rPr>
            </w:pPr>
          </w:p>
          <w:p w14:paraId="753FF43C" w14:textId="77777777" w:rsidR="00606D84" w:rsidRDefault="00606D84" w:rsidP="00B112D9">
            <w:pPr>
              <w:rPr>
                <w:rFonts w:cs="Arial"/>
                <w:szCs w:val="24"/>
              </w:rPr>
            </w:pPr>
          </w:p>
          <w:p w14:paraId="08AB453B" w14:textId="77777777" w:rsidR="00606D84" w:rsidRDefault="00606D84" w:rsidP="00B112D9">
            <w:pPr>
              <w:rPr>
                <w:rFonts w:cs="Arial"/>
                <w:szCs w:val="24"/>
              </w:rPr>
            </w:pPr>
          </w:p>
          <w:p w14:paraId="5F2E33B9" w14:textId="77777777" w:rsidR="00606D84" w:rsidRDefault="00606D84" w:rsidP="00B112D9">
            <w:pPr>
              <w:rPr>
                <w:rFonts w:cs="Arial"/>
                <w:szCs w:val="24"/>
              </w:rPr>
            </w:pPr>
          </w:p>
          <w:p w14:paraId="6B8A210F" w14:textId="77777777" w:rsidR="00C2456B" w:rsidRDefault="00C2456B" w:rsidP="00B112D9">
            <w:pPr>
              <w:rPr>
                <w:rFonts w:cs="Arial"/>
                <w:szCs w:val="24"/>
              </w:rPr>
            </w:pPr>
          </w:p>
          <w:p w14:paraId="376297E3" w14:textId="77777777" w:rsidR="00C2456B" w:rsidRDefault="00C2456B" w:rsidP="00B112D9">
            <w:pPr>
              <w:rPr>
                <w:rFonts w:cs="Arial"/>
                <w:szCs w:val="24"/>
              </w:rPr>
            </w:pPr>
          </w:p>
          <w:p w14:paraId="5E869C0D" w14:textId="77777777" w:rsidR="00C2456B" w:rsidRDefault="00C2456B" w:rsidP="00B112D9">
            <w:pPr>
              <w:rPr>
                <w:rFonts w:cs="Arial"/>
                <w:szCs w:val="24"/>
              </w:rPr>
            </w:pPr>
          </w:p>
          <w:p w14:paraId="1FAC9238" w14:textId="77777777" w:rsidR="00C2456B" w:rsidRDefault="00C2456B" w:rsidP="00B112D9">
            <w:pPr>
              <w:rPr>
                <w:rFonts w:cs="Arial"/>
                <w:szCs w:val="24"/>
              </w:rPr>
            </w:pPr>
          </w:p>
          <w:p w14:paraId="2A935B96" w14:textId="6F9FC70C" w:rsidR="00606D84" w:rsidRDefault="00606D84" w:rsidP="00B112D9">
            <w:pPr>
              <w:rPr>
                <w:rFonts w:cs="Arial"/>
                <w:szCs w:val="24"/>
              </w:rPr>
            </w:pPr>
            <w:r>
              <w:rPr>
                <w:rFonts w:cs="Arial"/>
                <w:szCs w:val="24"/>
              </w:rPr>
              <w:t>122,84</w:t>
            </w:r>
            <w:r w:rsidR="00532304">
              <w:rPr>
                <w:rFonts w:cs="Arial"/>
                <w:szCs w:val="24"/>
              </w:rPr>
              <w:t>8</w:t>
            </w:r>
          </w:p>
          <w:p w14:paraId="192AAFCD" w14:textId="77777777" w:rsidR="00F97FA4" w:rsidRDefault="00F97FA4" w:rsidP="00B112D9">
            <w:pPr>
              <w:rPr>
                <w:rFonts w:cs="Arial"/>
                <w:szCs w:val="24"/>
              </w:rPr>
            </w:pPr>
          </w:p>
          <w:p w14:paraId="630CD625" w14:textId="397D0C9E" w:rsidR="00F97FA4" w:rsidRPr="00DB4D07" w:rsidRDefault="00F97FA4" w:rsidP="00B112D9">
            <w:pPr>
              <w:rPr>
                <w:rFonts w:cs="Arial"/>
                <w:szCs w:val="24"/>
              </w:rPr>
            </w:pPr>
          </w:p>
        </w:tc>
        <w:tc>
          <w:tcPr>
            <w:tcW w:w="980" w:type="dxa"/>
          </w:tcPr>
          <w:p w14:paraId="5EF89BE8" w14:textId="5487D61A" w:rsidR="00D84713" w:rsidRDefault="00650075" w:rsidP="00B112D9">
            <w:pPr>
              <w:rPr>
                <w:rFonts w:cs="Arial"/>
                <w:szCs w:val="24"/>
              </w:rPr>
            </w:pPr>
            <w:r>
              <w:rPr>
                <w:rFonts w:cs="Arial"/>
                <w:szCs w:val="24"/>
              </w:rPr>
              <w:lastRenderedPageBreak/>
              <w:t>G-</w:t>
            </w:r>
            <w:r w:rsidR="00B67DA7">
              <w:rPr>
                <w:rFonts w:cs="Arial"/>
                <w:szCs w:val="24"/>
              </w:rPr>
              <w:t>5</w:t>
            </w:r>
          </w:p>
          <w:p w14:paraId="4EF0DEBC" w14:textId="77777777" w:rsidR="00D84713" w:rsidRDefault="00D84713" w:rsidP="00B112D9">
            <w:pPr>
              <w:rPr>
                <w:rFonts w:cs="Arial"/>
                <w:szCs w:val="24"/>
              </w:rPr>
            </w:pPr>
          </w:p>
          <w:p w14:paraId="5C931973" w14:textId="77777777" w:rsidR="008A2AB1" w:rsidRDefault="008A2AB1" w:rsidP="00B112D9">
            <w:pPr>
              <w:rPr>
                <w:rFonts w:cs="Arial"/>
                <w:szCs w:val="24"/>
              </w:rPr>
            </w:pPr>
          </w:p>
          <w:p w14:paraId="5EFB0059" w14:textId="77777777" w:rsidR="008A2AB1" w:rsidRDefault="008A2AB1" w:rsidP="00B112D9">
            <w:pPr>
              <w:rPr>
                <w:rFonts w:cs="Arial"/>
                <w:szCs w:val="24"/>
              </w:rPr>
            </w:pPr>
          </w:p>
          <w:p w14:paraId="2C86EDC0" w14:textId="77777777" w:rsidR="008A2AB1" w:rsidRDefault="008A2AB1" w:rsidP="00B112D9">
            <w:pPr>
              <w:rPr>
                <w:rFonts w:cs="Arial"/>
                <w:szCs w:val="24"/>
              </w:rPr>
            </w:pPr>
          </w:p>
          <w:p w14:paraId="7F34CE7F" w14:textId="77777777" w:rsidR="00F20BE3" w:rsidRDefault="00F20BE3" w:rsidP="00B112D9">
            <w:pPr>
              <w:rPr>
                <w:rFonts w:cs="Arial"/>
                <w:szCs w:val="24"/>
              </w:rPr>
            </w:pPr>
          </w:p>
          <w:p w14:paraId="7F29D72C" w14:textId="07453B76" w:rsidR="00D84713" w:rsidRDefault="00650075" w:rsidP="00B112D9">
            <w:pPr>
              <w:rPr>
                <w:rFonts w:cs="Arial"/>
                <w:szCs w:val="24"/>
              </w:rPr>
            </w:pPr>
            <w:r>
              <w:rPr>
                <w:rFonts w:cs="Arial"/>
                <w:szCs w:val="24"/>
              </w:rPr>
              <w:t>G-</w:t>
            </w:r>
            <w:r w:rsidR="000705C1">
              <w:rPr>
                <w:rFonts w:cs="Arial"/>
                <w:szCs w:val="24"/>
              </w:rPr>
              <w:t>6</w:t>
            </w:r>
          </w:p>
          <w:p w14:paraId="7F6AFDC4" w14:textId="77777777" w:rsidR="00D84713" w:rsidRDefault="00D84713" w:rsidP="00B112D9">
            <w:pPr>
              <w:rPr>
                <w:rFonts w:cs="Arial"/>
                <w:szCs w:val="24"/>
              </w:rPr>
            </w:pPr>
          </w:p>
          <w:p w14:paraId="6D068121" w14:textId="77777777" w:rsidR="0045792A" w:rsidRDefault="0045792A" w:rsidP="00B112D9">
            <w:pPr>
              <w:rPr>
                <w:rFonts w:cs="Arial"/>
                <w:szCs w:val="24"/>
              </w:rPr>
            </w:pPr>
          </w:p>
          <w:p w14:paraId="3DAA217B" w14:textId="77777777" w:rsidR="0045792A" w:rsidRDefault="0045792A" w:rsidP="00B112D9">
            <w:pPr>
              <w:rPr>
                <w:rFonts w:cs="Arial"/>
                <w:szCs w:val="24"/>
              </w:rPr>
            </w:pPr>
          </w:p>
          <w:p w14:paraId="3DEE198D" w14:textId="77777777" w:rsidR="0045792A" w:rsidRDefault="0045792A" w:rsidP="00B112D9">
            <w:pPr>
              <w:rPr>
                <w:rFonts w:cs="Arial"/>
                <w:szCs w:val="24"/>
              </w:rPr>
            </w:pPr>
          </w:p>
          <w:p w14:paraId="0FFEF3C6" w14:textId="77777777" w:rsidR="0045792A" w:rsidRDefault="0045792A" w:rsidP="00B112D9">
            <w:pPr>
              <w:rPr>
                <w:rFonts w:cs="Arial"/>
                <w:szCs w:val="24"/>
              </w:rPr>
            </w:pPr>
          </w:p>
          <w:p w14:paraId="5A4E2885" w14:textId="77777777" w:rsidR="0045792A" w:rsidRDefault="0045792A" w:rsidP="00B112D9">
            <w:pPr>
              <w:rPr>
                <w:rFonts w:cs="Arial"/>
                <w:szCs w:val="24"/>
              </w:rPr>
            </w:pPr>
          </w:p>
          <w:p w14:paraId="47FB0FE8" w14:textId="77777777" w:rsidR="0045792A" w:rsidRDefault="0045792A" w:rsidP="00B112D9">
            <w:pPr>
              <w:rPr>
                <w:rFonts w:cs="Arial"/>
                <w:szCs w:val="24"/>
              </w:rPr>
            </w:pPr>
          </w:p>
          <w:p w14:paraId="1E9E85EF" w14:textId="77777777" w:rsidR="0045792A" w:rsidRDefault="0045792A" w:rsidP="00B112D9">
            <w:pPr>
              <w:rPr>
                <w:rFonts w:cs="Arial"/>
                <w:szCs w:val="24"/>
              </w:rPr>
            </w:pPr>
          </w:p>
          <w:p w14:paraId="7D59783E" w14:textId="77777777" w:rsidR="0045792A" w:rsidRDefault="0045792A" w:rsidP="00B112D9">
            <w:pPr>
              <w:rPr>
                <w:rFonts w:cs="Arial"/>
                <w:szCs w:val="24"/>
              </w:rPr>
            </w:pPr>
          </w:p>
          <w:p w14:paraId="44033513" w14:textId="77777777" w:rsidR="0045792A" w:rsidRDefault="0045792A" w:rsidP="00B112D9">
            <w:pPr>
              <w:rPr>
                <w:rFonts w:cs="Arial"/>
                <w:szCs w:val="24"/>
              </w:rPr>
            </w:pPr>
          </w:p>
          <w:p w14:paraId="0D92CFFA" w14:textId="45C65527" w:rsidR="00D84713" w:rsidRDefault="00650075" w:rsidP="00B112D9">
            <w:pPr>
              <w:rPr>
                <w:rFonts w:cs="Arial"/>
                <w:szCs w:val="24"/>
              </w:rPr>
            </w:pPr>
            <w:r>
              <w:rPr>
                <w:rFonts w:cs="Arial"/>
                <w:szCs w:val="24"/>
              </w:rPr>
              <w:t>G-</w:t>
            </w:r>
            <w:r w:rsidR="000705C1">
              <w:rPr>
                <w:rFonts w:cs="Arial"/>
                <w:szCs w:val="24"/>
              </w:rPr>
              <w:t>7</w:t>
            </w:r>
          </w:p>
          <w:p w14:paraId="695A6D27" w14:textId="77777777" w:rsidR="00D84713" w:rsidRDefault="00D84713" w:rsidP="00B112D9">
            <w:pPr>
              <w:rPr>
                <w:rFonts w:cs="Arial"/>
                <w:szCs w:val="24"/>
              </w:rPr>
            </w:pPr>
          </w:p>
          <w:p w14:paraId="29A7B5AC" w14:textId="77777777" w:rsidR="00673135" w:rsidRDefault="00673135" w:rsidP="00B112D9">
            <w:pPr>
              <w:rPr>
                <w:rFonts w:cs="Arial"/>
                <w:szCs w:val="24"/>
              </w:rPr>
            </w:pPr>
          </w:p>
          <w:p w14:paraId="40A60790" w14:textId="77777777" w:rsidR="00673135" w:rsidRDefault="00673135" w:rsidP="00B112D9">
            <w:pPr>
              <w:rPr>
                <w:rFonts w:cs="Arial"/>
                <w:szCs w:val="24"/>
              </w:rPr>
            </w:pPr>
          </w:p>
          <w:p w14:paraId="206F4A5A" w14:textId="77777777" w:rsidR="00673135" w:rsidRDefault="00673135" w:rsidP="00B112D9">
            <w:pPr>
              <w:rPr>
                <w:rFonts w:cs="Arial"/>
                <w:szCs w:val="24"/>
              </w:rPr>
            </w:pPr>
          </w:p>
          <w:p w14:paraId="30E1AF51" w14:textId="77777777" w:rsidR="00673135" w:rsidRDefault="00673135" w:rsidP="00B112D9">
            <w:pPr>
              <w:rPr>
                <w:rFonts w:cs="Arial"/>
                <w:szCs w:val="24"/>
              </w:rPr>
            </w:pPr>
          </w:p>
          <w:p w14:paraId="37FBFF70" w14:textId="3D24299E" w:rsidR="00673135" w:rsidRDefault="000705C1" w:rsidP="00B112D9">
            <w:pPr>
              <w:rPr>
                <w:rFonts w:cs="Arial"/>
                <w:szCs w:val="24"/>
              </w:rPr>
            </w:pPr>
            <w:r>
              <w:rPr>
                <w:rFonts w:cs="Arial"/>
                <w:szCs w:val="24"/>
              </w:rPr>
              <w:t>G-8</w:t>
            </w:r>
          </w:p>
          <w:p w14:paraId="1B208874" w14:textId="77777777" w:rsidR="00673135" w:rsidRDefault="00673135" w:rsidP="00B112D9">
            <w:pPr>
              <w:rPr>
                <w:rFonts w:cs="Arial"/>
                <w:szCs w:val="24"/>
              </w:rPr>
            </w:pPr>
          </w:p>
          <w:p w14:paraId="34960E69" w14:textId="77777777" w:rsidR="00673135" w:rsidRDefault="00673135" w:rsidP="00B112D9">
            <w:pPr>
              <w:rPr>
                <w:rFonts w:cs="Arial"/>
                <w:szCs w:val="24"/>
              </w:rPr>
            </w:pPr>
          </w:p>
          <w:p w14:paraId="328CC5C0" w14:textId="77777777" w:rsidR="00673135" w:rsidRDefault="00673135" w:rsidP="00B112D9">
            <w:pPr>
              <w:rPr>
                <w:rFonts w:cs="Arial"/>
                <w:szCs w:val="24"/>
              </w:rPr>
            </w:pPr>
          </w:p>
          <w:p w14:paraId="409759BC" w14:textId="77777777" w:rsidR="00673135" w:rsidRDefault="00673135" w:rsidP="00B112D9">
            <w:pPr>
              <w:rPr>
                <w:rFonts w:cs="Arial"/>
                <w:szCs w:val="24"/>
              </w:rPr>
            </w:pPr>
          </w:p>
          <w:p w14:paraId="68957456" w14:textId="77777777" w:rsidR="00673135" w:rsidRDefault="00673135" w:rsidP="00B112D9">
            <w:pPr>
              <w:rPr>
                <w:rFonts w:cs="Arial"/>
                <w:szCs w:val="24"/>
              </w:rPr>
            </w:pPr>
          </w:p>
          <w:p w14:paraId="0E1B1620" w14:textId="77777777" w:rsidR="00D84713" w:rsidRDefault="00D84713" w:rsidP="00B112D9">
            <w:pPr>
              <w:rPr>
                <w:rFonts w:cs="Arial"/>
                <w:szCs w:val="24"/>
              </w:rPr>
            </w:pPr>
          </w:p>
          <w:p w14:paraId="3681A14D" w14:textId="77777777" w:rsidR="00BF2D0D" w:rsidRDefault="00BF2D0D" w:rsidP="00B112D9">
            <w:pPr>
              <w:rPr>
                <w:rFonts w:cs="Arial"/>
                <w:szCs w:val="24"/>
              </w:rPr>
            </w:pPr>
          </w:p>
          <w:p w14:paraId="2EF9ED46" w14:textId="476A5012" w:rsidR="00BF2D0D" w:rsidRDefault="000705C1" w:rsidP="00B112D9">
            <w:pPr>
              <w:rPr>
                <w:rFonts w:cs="Arial"/>
                <w:szCs w:val="24"/>
              </w:rPr>
            </w:pPr>
            <w:r>
              <w:rPr>
                <w:rFonts w:cs="Arial"/>
                <w:szCs w:val="24"/>
              </w:rPr>
              <w:t>G-10</w:t>
            </w:r>
          </w:p>
          <w:p w14:paraId="1EB64686" w14:textId="77777777" w:rsidR="00BF2D0D" w:rsidRDefault="00BF2D0D" w:rsidP="00B112D9">
            <w:pPr>
              <w:rPr>
                <w:rFonts w:cs="Arial"/>
                <w:szCs w:val="24"/>
              </w:rPr>
            </w:pPr>
          </w:p>
          <w:p w14:paraId="3C8D6D2B" w14:textId="77777777" w:rsidR="00BF2D0D" w:rsidRDefault="00BF2D0D" w:rsidP="00B112D9">
            <w:pPr>
              <w:rPr>
                <w:rFonts w:cs="Arial"/>
                <w:szCs w:val="24"/>
              </w:rPr>
            </w:pPr>
          </w:p>
          <w:p w14:paraId="16840C02" w14:textId="77777777" w:rsidR="00BF2D0D" w:rsidRDefault="00BF2D0D" w:rsidP="00B112D9">
            <w:pPr>
              <w:rPr>
                <w:rFonts w:cs="Arial"/>
                <w:szCs w:val="24"/>
              </w:rPr>
            </w:pPr>
          </w:p>
          <w:p w14:paraId="7AC18F49" w14:textId="77777777" w:rsidR="00BF2D0D" w:rsidRDefault="00BF2D0D" w:rsidP="00B112D9">
            <w:pPr>
              <w:rPr>
                <w:rFonts w:cs="Arial"/>
                <w:szCs w:val="24"/>
              </w:rPr>
            </w:pPr>
          </w:p>
          <w:p w14:paraId="77945E25" w14:textId="77777777" w:rsidR="00BF2D0D" w:rsidRDefault="00BF2D0D" w:rsidP="00B112D9">
            <w:pPr>
              <w:rPr>
                <w:rFonts w:cs="Arial"/>
                <w:szCs w:val="24"/>
              </w:rPr>
            </w:pPr>
          </w:p>
          <w:p w14:paraId="3E0C33D9" w14:textId="77777777" w:rsidR="00BF2D0D" w:rsidRDefault="00BF2D0D" w:rsidP="00B112D9">
            <w:pPr>
              <w:rPr>
                <w:rFonts w:cs="Arial"/>
                <w:szCs w:val="24"/>
              </w:rPr>
            </w:pPr>
          </w:p>
          <w:p w14:paraId="7B413B21" w14:textId="26E2EF36" w:rsidR="00BF2D0D" w:rsidRDefault="00606D84" w:rsidP="00B112D9">
            <w:pPr>
              <w:rPr>
                <w:rFonts w:cs="Arial"/>
                <w:szCs w:val="24"/>
              </w:rPr>
            </w:pPr>
            <w:r>
              <w:rPr>
                <w:rFonts w:cs="Arial"/>
                <w:szCs w:val="24"/>
              </w:rPr>
              <w:t>G-11</w:t>
            </w:r>
          </w:p>
          <w:p w14:paraId="0DD86BB9" w14:textId="77777777" w:rsidR="00BF2D0D" w:rsidRDefault="00BF2D0D" w:rsidP="00B112D9">
            <w:pPr>
              <w:rPr>
                <w:rFonts w:cs="Arial"/>
                <w:szCs w:val="24"/>
              </w:rPr>
            </w:pPr>
          </w:p>
          <w:p w14:paraId="76784B56" w14:textId="77777777" w:rsidR="00BF2D0D" w:rsidRDefault="00BF2D0D" w:rsidP="00B112D9">
            <w:pPr>
              <w:rPr>
                <w:rFonts w:cs="Arial"/>
                <w:szCs w:val="24"/>
              </w:rPr>
            </w:pPr>
          </w:p>
          <w:p w14:paraId="10184E7C" w14:textId="77777777" w:rsidR="00BF2D0D" w:rsidRDefault="00BF2D0D" w:rsidP="00B112D9">
            <w:pPr>
              <w:rPr>
                <w:rFonts w:cs="Arial"/>
                <w:szCs w:val="24"/>
              </w:rPr>
            </w:pPr>
          </w:p>
          <w:p w14:paraId="5F18E086" w14:textId="77777777" w:rsidR="00BF2D0D" w:rsidRDefault="00BF2D0D" w:rsidP="00B112D9">
            <w:pPr>
              <w:rPr>
                <w:rFonts w:cs="Arial"/>
                <w:szCs w:val="24"/>
              </w:rPr>
            </w:pPr>
          </w:p>
          <w:p w14:paraId="059D2497" w14:textId="77777777" w:rsidR="00BF2D0D" w:rsidRDefault="00BF2D0D" w:rsidP="00B112D9">
            <w:pPr>
              <w:rPr>
                <w:rFonts w:cs="Arial"/>
                <w:szCs w:val="24"/>
              </w:rPr>
            </w:pPr>
          </w:p>
          <w:p w14:paraId="7D1759A7" w14:textId="77777777" w:rsidR="00BF2D0D" w:rsidRDefault="00BF2D0D" w:rsidP="00B112D9">
            <w:pPr>
              <w:rPr>
                <w:rFonts w:cs="Arial"/>
                <w:szCs w:val="24"/>
              </w:rPr>
            </w:pPr>
          </w:p>
          <w:p w14:paraId="0D9A067E" w14:textId="66A63C71" w:rsidR="00606D84" w:rsidRDefault="00606D84" w:rsidP="00B112D9">
            <w:pPr>
              <w:rPr>
                <w:rFonts w:cs="Arial"/>
                <w:szCs w:val="24"/>
              </w:rPr>
            </w:pPr>
            <w:r>
              <w:rPr>
                <w:rFonts w:cs="Arial"/>
                <w:szCs w:val="24"/>
              </w:rPr>
              <w:t>G-12</w:t>
            </w:r>
          </w:p>
          <w:p w14:paraId="2779A5A1" w14:textId="77777777" w:rsidR="00670533" w:rsidRDefault="00670533" w:rsidP="00B112D9">
            <w:pPr>
              <w:rPr>
                <w:rFonts w:cs="Arial"/>
                <w:szCs w:val="24"/>
              </w:rPr>
            </w:pPr>
          </w:p>
          <w:p w14:paraId="40FDDDFE" w14:textId="77777777" w:rsidR="008A0F35" w:rsidRDefault="008A0F35" w:rsidP="00B112D9">
            <w:pPr>
              <w:rPr>
                <w:rFonts w:cs="Arial"/>
                <w:szCs w:val="24"/>
              </w:rPr>
            </w:pPr>
          </w:p>
          <w:p w14:paraId="5ED69317" w14:textId="77777777" w:rsidR="00606D84" w:rsidRDefault="00606D84" w:rsidP="00B112D9">
            <w:pPr>
              <w:rPr>
                <w:rFonts w:cs="Arial"/>
                <w:szCs w:val="24"/>
              </w:rPr>
            </w:pPr>
          </w:p>
          <w:p w14:paraId="6A0BCE0A" w14:textId="77777777" w:rsidR="00606D84" w:rsidRDefault="00606D84" w:rsidP="00B112D9">
            <w:pPr>
              <w:rPr>
                <w:rFonts w:cs="Arial"/>
                <w:szCs w:val="24"/>
              </w:rPr>
            </w:pPr>
          </w:p>
          <w:p w14:paraId="40D4195D" w14:textId="77777777" w:rsidR="00606D84" w:rsidRDefault="00606D84" w:rsidP="00B112D9">
            <w:pPr>
              <w:rPr>
                <w:rFonts w:cs="Arial"/>
                <w:szCs w:val="24"/>
              </w:rPr>
            </w:pPr>
          </w:p>
          <w:p w14:paraId="13F157EF" w14:textId="77777777" w:rsidR="00606D84" w:rsidRDefault="00606D84" w:rsidP="00B112D9">
            <w:pPr>
              <w:rPr>
                <w:rFonts w:cs="Arial"/>
                <w:szCs w:val="24"/>
              </w:rPr>
            </w:pPr>
          </w:p>
          <w:p w14:paraId="70EE3D47" w14:textId="77777777" w:rsidR="00606D84" w:rsidRDefault="00606D84" w:rsidP="00B112D9">
            <w:pPr>
              <w:rPr>
                <w:rFonts w:cs="Arial"/>
                <w:szCs w:val="24"/>
              </w:rPr>
            </w:pPr>
          </w:p>
          <w:p w14:paraId="2B7938E5" w14:textId="77777777" w:rsidR="00606D84" w:rsidRDefault="00606D84" w:rsidP="00B112D9">
            <w:pPr>
              <w:rPr>
                <w:rFonts w:cs="Arial"/>
                <w:szCs w:val="24"/>
              </w:rPr>
            </w:pPr>
            <w:r>
              <w:rPr>
                <w:rFonts w:cs="Arial"/>
                <w:szCs w:val="24"/>
              </w:rPr>
              <w:t>H-2</w:t>
            </w:r>
          </w:p>
          <w:p w14:paraId="63E0FE09" w14:textId="77777777" w:rsidR="00606D84" w:rsidRDefault="00606D84" w:rsidP="00B112D9">
            <w:pPr>
              <w:rPr>
                <w:rFonts w:cs="Arial"/>
                <w:szCs w:val="24"/>
              </w:rPr>
            </w:pPr>
          </w:p>
          <w:p w14:paraId="142416E8" w14:textId="77777777" w:rsidR="00606D84" w:rsidRDefault="00606D84" w:rsidP="00B112D9">
            <w:pPr>
              <w:rPr>
                <w:rFonts w:cs="Arial"/>
                <w:szCs w:val="24"/>
              </w:rPr>
            </w:pPr>
          </w:p>
          <w:p w14:paraId="67D02C30" w14:textId="77777777" w:rsidR="00606D84" w:rsidRDefault="00606D84" w:rsidP="00B112D9">
            <w:pPr>
              <w:rPr>
                <w:rFonts w:cs="Arial"/>
                <w:szCs w:val="24"/>
              </w:rPr>
            </w:pPr>
          </w:p>
          <w:p w14:paraId="73688F85" w14:textId="77777777" w:rsidR="00606D84" w:rsidRDefault="00606D84" w:rsidP="00B112D9">
            <w:pPr>
              <w:rPr>
                <w:rFonts w:cs="Arial"/>
                <w:szCs w:val="24"/>
              </w:rPr>
            </w:pPr>
          </w:p>
          <w:p w14:paraId="589AE28C" w14:textId="77777777" w:rsidR="00606D84" w:rsidRDefault="00606D84" w:rsidP="00B112D9">
            <w:pPr>
              <w:rPr>
                <w:rFonts w:cs="Arial"/>
                <w:szCs w:val="24"/>
              </w:rPr>
            </w:pPr>
          </w:p>
          <w:p w14:paraId="07DD127C" w14:textId="77777777" w:rsidR="00606D84" w:rsidRDefault="00606D84" w:rsidP="00B112D9">
            <w:pPr>
              <w:rPr>
                <w:rFonts w:cs="Arial"/>
                <w:szCs w:val="24"/>
              </w:rPr>
            </w:pPr>
          </w:p>
          <w:p w14:paraId="68A12C28" w14:textId="77777777" w:rsidR="00606D84" w:rsidRDefault="00606D84" w:rsidP="00B112D9">
            <w:pPr>
              <w:rPr>
                <w:rFonts w:cs="Arial"/>
                <w:szCs w:val="24"/>
              </w:rPr>
            </w:pPr>
          </w:p>
          <w:p w14:paraId="3586ACA0" w14:textId="77777777" w:rsidR="00606D84" w:rsidRDefault="00606D84" w:rsidP="00B112D9">
            <w:pPr>
              <w:rPr>
                <w:rFonts w:cs="Arial"/>
                <w:szCs w:val="24"/>
              </w:rPr>
            </w:pPr>
          </w:p>
          <w:p w14:paraId="32FD122D" w14:textId="77777777" w:rsidR="00606D84" w:rsidRDefault="00606D84" w:rsidP="00B112D9">
            <w:pPr>
              <w:rPr>
                <w:rFonts w:cs="Arial"/>
                <w:szCs w:val="24"/>
              </w:rPr>
            </w:pPr>
          </w:p>
          <w:p w14:paraId="24F091EF" w14:textId="77777777" w:rsidR="00606D84" w:rsidRDefault="00606D84" w:rsidP="00B112D9">
            <w:pPr>
              <w:rPr>
                <w:rFonts w:cs="Arial"/>
                <w:szCs w:val="24"/>
              </w:rPr>
            </w:pPr>
          </w:p>
          <w:p w14:paraId="7BDFF5E4" w14:textId="77777777" w:rsidR="00606D84" w:rsidRDefault="00606D84" w:rsidP="00B112D9">
            <w:pPr>
              <w:rPr>
                <w:rFonts w:cs="Arial"/>
                <w:szCs w:val="24"/>
              </w:rPr>
            </w:pPr>
          </w:p>
          <w:p w14:paraId="5DE9C7A7" w14:textId="77777777" w:rsidR="00606D84" w:rsidRDefault="00606D84" w:rsidP="00B112D9">
            <w:pPr>
              <w:rPr>
                <w:rFonts w:cs="Arial"/>
                <w:szCs w:val="24"/>
              </w:rPr>
            </w:pPr>
          </w:p>
          <w:p w14:paraId="688BDE81" w14:textId="77777777" w:rsidR="00606D84" w:rsidRDefault="00606D84" w:rsidP="00B112D9">
            <w:pPr>
              <w:rPr>
                <w:rFonts w:cs="Arial"/>
                <w:szCs w:val="24"/>
              </w:rPr>
            </w:pPr>
          </w:p>
          <w:p w14:paraId="39077C2E" w14:textId="77777777" w:rsidR="00606D84" w:rsidRDefault="00606D84" w:rsidP="00B112D9">
            <w:pPr>
              <w:rPr>
                <w:rFonts w:cs="Arial"/>
                <w:szCs w:val="24"/>
              </w:rPr>
            </w:pPr>
          </w:p>
          <w:p w14:paraId="73B574AD" w14:textId="77777777" w:rsidR="00C2456B" w:rsidRDefault="00C2456B" w:rsidP="00B112D9">
            <w:pPr>
              <w:rPr>
                <w:rFonts w:cs="Arial"/>
                <w:szCs w:val="24"/>
              </w:rPr>
            </w:pPr>
          </w:p>
          <w:p w14:paraId="1AD638F9" w14:textId="77777777" w:rsidR="00C2456B" w:rsidRDefault="00C2456B" w:rsidP="00B112D9">
            <w:pPr>
              <w:rPr>
                <w:rFonts w:cs="Arial"/>
                <w:szCs w:val="24"/>
              </w:rPr>
            </w:pPr>
          </w:p>
          <w:p w14:paraId="6CA4F6FB" w14:textId="77777777" w:rsidR="00C2456B" w:rsidRDefault="00C2456B" w:rsidP="00B112D9">
            <w:pPr>
              <w:rPr>
                <w:rFonts w:cs="Arial"/>
                <w:szCs w:val="24"/>
              </w:rPr>
            </w:pPr>
          </w:p>
          <w:p w14:paraId="20BEF8FD" w14:textId="77777777" w:rsidR="00C2456B" w:rsidRDefault="00C2456B" w:rsidP="00B112D9">
            <w:pPr>
              <w:rPr>
                <w:rFonts w:cs="Arial"/>
                <w:szCs w:val="24"/>
              </w:rPr>
            </w:pPr>
          </w:p>
          <w:p w14:paraId="7E8039E8" w14:textId="081A697A" w:rsidR="00606D84" w:rsidRPr="00DB4D07" w:rsidRDefault="00606D84" w:rsidP="00B112D9">
            <w:pPr>
              <w:rPr>
                <w:rFonts w:cs="Arial"/>
                <w:szCs w:val="24"/>
              </w:rPr>
            </w:pPr>
            <w:r>
              <w:rPr>
                <w:rFonts w:cs="Arial"/>
                <w:szCs w:val="24"/>
              </w:rPr>
              <w:t>H-4</w:t>
            </w:r>
          </w:p>
        </w:tc>
        <w:tc>
          <w:tcPr>
            <w:tcW w:w="2219" w:type="dxa"/>
          </w:tcPr>
          <w:p w14:paraId="2979E5BF" w14:textId="6A557F43" w:rsidR="00D84713" w:rsidRDefault="00B67DA7" w:rsidP="00B112D9">
            <w:pPr>
              <w:rPr>
                <w:rFonts w:cs="Arial"/>
                <w:szCs w:val="24"/>
              </w:rPr>
            </w:pPr>
            <w:r>
              <w:rPr>
                <w:rFonts w:cs="Arial"/>
                <w:szCs w:val="24"/>
              </w:rPr>
              <w:lastRenderedPageBreak/>
              <w:t>AMENDED</w:t>
            </w:r>
          </w:p>
          <w:p w14:paraId="059861A9" w14:textId="77777777" w:rsidR="00D84713" w:rsidRDefault="00D84713" w:rsidP="00B112D9">
            <w:pPr>
              <w:rPr>
                <w:rFonts w:cs="Arial"/>
                <w:szCs w:val="24"/>
              </w:rPr>
            </w:pPr>
          </w:p>
          <w:p w14:paraId="5DBF4F3A" w14:textId="77777777" w:rsidR="00D84713" w:rsidRDefault="00D84713" w:rsidP="00B112D9">
            <w:pPr>
              <w:rPr>
                <w:rFonts w:cs="Arial"/>
                <w:szCs w:val="24"/>
              </w:rPr>
            </w:pPr>
          </w:p>
          <w:p w14:paraId="73060BC3" w14:textId="77777777" w:rsidR="00D84713" w:rsidRDefault="00D84713" w:rsidP="00B112D9">
            <w:pPr>
              <w:rPr>
                <w:rFonts w:cs="Arial"/>
                <w:szCs w:val="24"/>
              </w:rPr>
            </w:pPr>
          </w:p>
          <w:p w14:paraId="39C9E388" w14:textId="77777777" w:rsidR="00D84713" w:rsidRDefault="00D84713" w:rsidP="00B112D9">
            <w:pPr>
              <w:rPr>
                <w:rFonts w:cs="Arial"/>
                <w:szCs w:val="24"/>
              </w:rPr>
            </w:pPr>
          </w:p>
          <w:p w14:paraId="2EDC82DC" w14:textId="77777777" w:rsidR="00D84713" w:rsidRDefault="00D84713" w:rsidP="00B112D9">
            <w:pPr>
              <w:rPr>
                <w:rFonts w:cs="Arial"/>
                <w:szCs w:val="24"/>
              </w:rPr>
            </w:pPr>
          </w:p>
          <w:p w14:paraId="5C8C6E09" w14:textId="37759FDE" w:rsidR="00D84713" w:rsidRDefault="000705C1" w:rsidP="00B112D9">
            <w:pPr>
              <w:rPr>
                <w:rFonts w:cs="Arial"/>
                <w:szCs w:val="24"/>
              </w:rPr>
            </w:pPr>
            <w:r>
              <w:rPr>
                <w:rFonts w:cs="Arial"/>
                <w:szCs w:val="24"/>
              </w:rPr>
              <w:t>AMENDED</w:t>
            </w:r>
          </w:p>
          <w:p w14:paraId="7890D74F" w14:textId="77777777" w:rsidR="00D84713" w:rsidRDefault="00D84713" w:rsidP="00B112D9">
            <w:pPr>
              <w:rPr>
                <w:rFonts w:cs="Arial"/>
                <w:szCs w:val="24"/>
              </w:rPr>
            </w:pPr>
          </w:p>
          <w:p w14:paraId="2389E6CF" w14:textId="77777777" w:rsidR="00D84713" w:rsidRDefault="00D84713" w:rsidP="00B112D9">
            <w:pPr>
              <w:rPr>
                <w:rFonts w:cs="Arial"/>
                <w:szCs w:val="24"/>
              </w:rPr>
            </w:pPr>
          </w:p>
          <w:p w14:paraId="4A26AD18" w14:textId="77777777" w:rsidR="00D84713" w:rsidRDefault="00D84713" w:rsidP="00B112D9">
            <w:pPr>
              <w:rPr>
                <w:rFonts w:cs="Arial"/>
                <w:szCs w:val="24"/>
              </w:rPr>
            </w:pPr>
          </w:p>
          <w:p w14:paraId="3977C61F" w14:textId="77777777" w:rsidR="00D84713" w:rsidRDefault="00D84713" w:rsidP="00B112D9">
            <w:pPr>
              <w:rPr>
                <w:rFonts w:cs="Arial"/>
                <w:szCs w:val="24"/>
              </w:rPr>
            </w:pPr>
          </w:p>
          <w:p w14:paraId="50C041A2" w14:textId="77777777" w:rsidR="00D84713" w:rsidRDefault="00D84713" w:rsidP="00B112D9">
            <w:pPr>
              <w:rPr>
                <w:rFonts w:cs="Arial"/>
                <w:szCs w:val="24"/>
              </w:rPr>
            </w:pPr>
          </w:p>
          <w:p w14:paraId="5014C3D1" w14:textId="77777777" w:rsidR="00D84713" w:rsidRDefault="00D84713" w:rsidP="00B112D9">
            <w:pPr>
              <w:rPr>
                <w:rFonts w:cs="Arial"/>
                <w:szCs w:val="24"/>
              </w:rPr>
            </w:pPr>
          </w:p>
          <w:p w14:paraId="43115D07" w14:textId="77777777" w:rsidR="00F20BE3" w:rsidRDefault="00F20BE3" w:rsidP="00B112D9">
            <w:pPr>
              <w:rPr>
                <w:rFonts w:cs="Arial"/>
                <w:szCs w:val="24"/>
              </w:rPr>
            </w:pPr>
          </w:p>
          <w:p w14:paraId="3B13CC73" w14:textId="77777777" w:rsidR="0045792A" w:rsidRDefault="0045792A" w:rsidP="00B112D9">
            <w:pPr>
              <w:rPr>
                <w:rFonts w:cs="Arial"/>
                <w:szCs w:val="24"/>
              </w:rPr>
            </w:pPr>
          </w:p>
          <w:p w14:paraId="21B03C8E" w14:textId="77777777" w:rsidR="0045792A" w:rsidRDefault="0045792A" w:rsidP="00B112D9">
            <w:pPr>
              <w:rPr>
                <w:rFonts w:cs="Arial"/>
                <w:szCs w:val="24"/>
              </w:rPr>
            </w:pPr>
          </w:p>
          <w:p w14:paraId="55E44785" w14:textId="77777777" w:rsidR="0045792A" w:rsidRDefault="0045792A" w:rsidP="00B112D9">
            <w:pPr>
              <w:rPr>
                <w:rFonts w:cs="Arial"/>
                <w:szCs w:val="24"/>
              </w:rPr>
            </w:pPr>
          </w:p>
          <w:p w14:paraId="4550D2C5" w14:textId="73CD0865" w:rsidR="0045792A" w:rsidRDefault="000705C1" w:rsidP="00B112D9">
            <w:pPr>
              <w:rPr>
                <w:rFonts w:cs="Arial"/>
                <w:szCs w:val="24"/>
              </w:rPr>
            </w:pPr>
            <w:r>
              <w:rPr>
                <w:rFonts w:cs="Arial"/>
                <w:szCs w:val="24"/>
              </w:rPr>
              <w:t>AMENDED</w:t>
            </w:r>
          </w:p>
          <w:p w14:paraId="08A9B180" w14:textId="77777777" w:rsidR="0045792A" w:rsidRDefault="0045792A" w:rsidP="00B112D9">
            <w:pPr>
              <w:rPr>
                <w:rFonts w:cs="Arial"/>
                <w:szCs w:val="24"/>
              </w:rPr>
            </w:pPr>
          </w:p>
          <w:p w14:paraId="561B92B9" w14:textId="77777777" w:rsidR="0045792A" w:rsidRDefault="0045792A" w:rsidP="00B112D9">
            <w:pPr>
              <w:rPr>
                <w:rFonts w:cs="Arial"/>
                <w:szCs w:val="24"/>
              </w:rPr>
            </w:pPr>
          </w:p>
          <w:p w14:paraId="6449D8CE" w14:textId="77777777" w:rsidR="0045792A" w:rsidRDefault="0045792A" w:rsidP="00B112D9">
            <w:pPr>
              <w:rPr>
                <w:rFonts w:cs="Arial"/>
                <w:szCs w:val="24"/>
              </w:rPr>
            </w:pPr>
          </w:p>
          <w:p w14:paraId="62C82323" w14:textId="77777777" w:rsidR="0045792A" w:rsidRDefault="0045792A" w:rsidP="00B112D9">
            <w:pPr>
              <w:rPr>
                <w:rFonts w:cs="Arial"/>
                <w:szCs w:val="24"/>
              </w:rPr>
            </w:pPr>
          </w:p>
          <w:p w14:paraId="1152F676" w14:textId="77777777" w:rsidR="0045792A" w:rsidRDefault="0045792A" w:rsidP="00B112D9">
            <w:pPr>
              <w:rPr>
                <w:rFonts w:cs="Arial"/>
                <w:szCs w:val="24"/>
              </w:rPr>
            </w:pPr>
          </w:p>
          <w:p w14:paraId="5EF75908" w14:textId="62F0FB3F" w:rsidR="0045792A" w:rsidRDefault="000705C1" w:rsidP="00B112D9">
            <w:pPr>
              <w:rPr>
                <w:rFonts w:cs="Arial"/>
                <w:szCs w:val="24"/>
              </w:rPr>
            </w:pPr>
            <w:r>
              <w:rPr>
                <w:rFonts w:cs="Arial"/>
                <w:szCs w:val="24"/>
              </w:rPr>
              <w:t>AMENDED</w:t>
            </w:r>
          </w:p>
          <w:p w14:paraId="1A711CFD" w14:textId="77777777" w:rsidR="0045792A" w:rsidRDefault="0045792A" w:rsidP="00B112D9">
            <w:pPr>
              <w:rPr>
                <w:rFonts w:cs="Arial"/>
                <w:szCs w:val="24"/>
              </w:rPr>
            </w:pPr>
          </w:p>
          <w:p w14:paraId="2CEDB719" w14:textId="77777777" w:rsidR="0045792A" w:rsidRDefault="0045792A" w:rsidP="00B112D9">
            <w:pPr>
              <w:rPr>
                <w:rFonts w:cs="Arial"/>
                <w:szCs w:val="24"/>
              </w:rPr>
            </w:pPr>
          </w:p>
          <w:p w14:paraId="33BE41FB" w14:textId="77777777" w:rsidR="0045792A" w:rsidRDefault="0045792A" w:rsidP="00B112D9">
            <w:pPr>
              <w:rPr>
                <w:rFonts w:cs="Arial"/>
                <w:szCs w:val="24"/>
              </w:rPr>
            </w:pPr>
          </w:p>
          <w:p w14:paraId="0F795B35" w14:textId="77777777" w:rsidR="0045792A" w:rsidRDefault="0045792A" w:rsidP="00B112D9">
            <w:pPr>
              <w:rPr>
                <w:rFonts w:cs="Arial"/>
                <w:szCs w:val="24"/>
              </w:rPr>
            </w:pPr>
          </w:p>
          <w:p w14:paraId="280FE0BC" w14:textId="77777777" w:rsidR="0045792A" w:rsidRDefault="0045792A" w:rsidP="00B112D9">
            <w:pPr>
              <w:rPr>
                <w:rFonts w:cs="Arial"/>
                <w:szCs w:val="24"/>
              </w:rPr>
            </w:pPr>
          </w:p>
          <w:p w14:paraId="429C0C84" w14:textId="77777777" w:rsidR="0045792A" w:rsidRDefault="0045792A" w:rsidP="00B112D9">
            <w:pPr>
              <w:rPr>
                <w:rFonts w:cs="Arial"/>
                <w:szCs w:val="24"/>
              </w:rPr>
            </w:pPr>
          </w:p>
          <w:p w14:paraId="440337C0" w14:textId="40B0A238" w:rsidR="008A2AB1" w:rsidRDefault="008A2AB1" w:rsidP="00B112D9">
            <w:pPr>
              <w:rPr>
                <w:rFonts w:cs="Arial"/>
                <w:szCs w:val="24"/>
              </w:rPr>
            </w:pPr>
          </w:p>
          <w:p w14:paraId="74BB7302" w14:textId="7C6B03F0" w:rsidR="00BF2D0D" w:rsidRDefault="000705C1" w:rsidP="00B112D9">
            <w:pPr>
              <w:rPr>
                <w:rFonts w:cs="Arial"/>
                <w:szCs w:val="24"/>
              </w:rPr>
            </w:pPr>
            <w:r>
              <w:rPr>
                <w:rFonts w:cs="Arial"/>
                <w:szCs w:val="24"/>
              </w:rPr>
              <w:t>ADOPTED</w:t>
            </w:r>
          </w:p>
          <w:p w14:paraId="407E21EA" w14:textId="77777777" w:rsidR="00BF2D0D" w:rsidRDefault="00BF2D0D" w:rsidP="00B112D9">
            <w:pPr>
              <w:rPr>
                <w:rFonts w:cs="Arial"/>
                <w:szCs w:val="24"/>
              </w:rPr>
            </w:pPr>
          </w:p>
          <w:p w14:paraId="707434BF" w14:textId="77777777" w:rsidR="0080354A" w:rsidRDefault="0080354A" w:rsidP="00B112D9">
            <w:pPr>
              <w:rPr>
                <w:rFonts w:cs="Arial"/>
                <w:szCs w:val="24"/>
              </w:rPr>
            </w:pPr>
          </w:p>
          <w:p w14:paraId="090B533E" w14:textId="77777777" w:rsidR="0080354A" w:rsidRDefault="0080354A" w:rsidP="00B112D9">
            <w:pPr>
              <w:rPr>
                <w:rFonts w:cs="Arial"/>
                <w:szCs w:val="24"/>
              </w:rPr>
            </w:pPr>
          </w:p>
          <w:p w14:paraId="1895E66D" w14:textId="77777777" w:rsidR="0080354A" w:rsidRDefault="0080354A" w:rsidP="00B112D9">
            <w:pPr>
              <w:rPr>
                <w:rFonts w:cs="Arial"/>
                <w:szCs w:val="24"/>
              </w:rPr>
            </w:pPr>
          </w:p>
          <w:p w14:paraId="5709DEB8" w14:textId="77777777" w:rsidR="0080354A" w:rsidRDefault="0080354A" w:rsidP="00B112D9">
            <w:pPr>
              <w:rPr>
                <w:rFonts w:cs="Arial"/>
                <w:szCs w:val="24"/>
              </w:rPr>
            </w:pPr>
          </w:p>
          <w:p w14:paraId="3C35A1B8" w14:textId="77777777" w:rsidR="0080354A" w:rsidRDefault="0080354A" w:rsidP="00B112D9">
            <w:pPr>
              <w:rPr>
                <w:rFonts w:cs="Arial"/>
                <w:szCs w:val="24"/>
              </w:rPr>
            </w:pPr>
          </w:p>
          <w:p w14:paraId="74809FA2" w14:textId="1A020981" w:rsidR="0080354A" w:rsidRDefault="00606D84" w:rsidP="00B112D9">
            <w:pPr>
              <w:rPr>
                <w:rFonts w:cs="Arial"/>
                <w:szCs w:val="24"/>
              </w:rPr>
            </w:pPr>
            <w:r>
              <w:rPr>
                <w:rFonts w:cs="Arial"/>
                <w:szCs w:val="24"/>
              </w:rPr>
              <w:t>APPROVED</w:t>
            </w:r>
          </w:p>
          <w:p w14:paraId="0E361BD6" w14:textId="77777777" w:rsidR="0080354A" w:rsidRDefault="0080354A" w:rsidP="00B112D9">
            <w:pPr>
              <w:rPr>
                <w:rFonts w:cs="Arial"/>
                <w:szCs w:val="24"/>
              </w:rPr>
            </w:pPr>
          </w:p>
          <w:p w14:paraId="62A1703E" w14:textId="77777777" w:rsidR="0080354A" w:rsidRDefault="0080354A" w:rsidP="00B112D9">
            <w:pPr>
              <w:rPr>
                <w:rFonts w:cs="Arial"/>
                <w:szCs w:val="24"/>
              </w:rPr>
            </w:pPr>
          </w:p>
          <w:p w14:paraId="6D9B122F" w14:textId="77777777" w:rsidR="0080354A" w:rsidRDefault="0080354A" w:rsidP="00B112D9">
            <w:pPr>
              <w:rPr>
                <w:rFonts w:cs="Arial"/>
                <w:szCs w:val="24"/>
              </w:rPr>
            </w:pPr>
          </w:p>
          <w:p w14:paraId="63F2B7C7" w14:textId="77777777" w:rsidR="0080354A" w:rsidRDefault="0080354A" w:rsidP="00B112D9">
            <w:pPr>
              <w:rPr>
                <w:rFonts w:cs="Arial"/>
                <w:szCs w:val="24"/>
              </w:rPr>
            </w:pPr>
          </w:p>
          <w:p w14:paraId="049E7FD1" w14:textId="77777777" w:rsidR="0080354A" w:rsidRDefault="0080354A" w:rsidP="00B112D9">
            <w:pPr>
              <w:rPr>
                <w:rFonts w:cs="Arial"/>
                <w:szCs w:val="24"/>
              </w:rPr>
            </w:pPr>
          </w:p>
          <w:p w14:paraId="6A34B042" w14:textId="77777777" w:rsidR="0080354A" w:rsidRDefault="0080354A" w:rsidP="00B112D9">
            <w:pPr>
              <w:rPr>
                <w:rFonts w:cs="Arial"/>
                <w:szCs w:val="24"/>
              </w:rPr>
            </w:pPr>
          </w:p>
          <w:p w14:paraId="78B552A9" w14:textId="0AC94190" w:rsidR="00606D84" w:rsidRDefault="00606D84" w:rsidP="00B112D9">
            <w:pPr>
              <w:rPr>
                <w:rFonts w:cs="Arial"/>
                <w:szCs w:val="24"/>
              </w:rPr>
            </w:pPr>
            <w:r>
              <w:rPr>
                <w:rFonts w:cs="Arial"/>
                <w:szCs w:val="24"/>
              </w:rPr>
              <w:t>AUTHORIZED</w:t>
            </w:r>
          </w:p>
          <w:p w14:paraId="6DE1A48A" w14:textId="77777777" w:rsidR="0080354A" w:rsidRDefault="0080354A" w:rsidP="00B112D9">
            <w:pPr>
              <w:rPr>
                <w:rFonts w:cs="Arial"/>
                <w:szCs w:val="24"/>
              </w:rPr>
            </w:pPr>
          </w:p>
          <w:p w14:paraId="698B1A79" w14:textId="77777777" w:rsidR="00606D84" w:rsidRDefault="00606D84" w:rsidP="00B112D9">
            <w:pPr>
              <w:rPr>
                <w:rFonts w:cs="Arial"/>
                <w:szCs w:val="24"/>
              </w:rPr>
            </w:pPr>
          </w:p>
          <w:p w14:paraId="06CA0942" w14:textId="77777777" w:rsidR="00606D84" w:rsidRDefault="00606D84" w:rsidP="00B112D9">
            <w:pPr>
              <w:rPr>
                <w:rFonts w:cs="Arial"/>
                <w:szCs w:val="24"/>
              </w:rPr>
            </w:pPr>
          </w:p>
          <w:p w14:paraId="7FAD0F33" w14:textId="77777777" w:rsidR="00606D84" w:rsidRDefault="00606D84" w:rsidP="00B112D9">
            <w:pPr>
              <w:rPr>
                <w:rFonts w:cs="Arial"/>
                <w:szCs w:val="24"/>
              </w:rPr>
            </w:pPr>
          </w:p>
          <w:p w14:paraId="34A3E1E3" w14:textId="77777777" w:rsidR="00606D84" w:rsidRDefault="00606D84" w:rsidP="00B112D9">
            <w:pPr>
              <w:rPr>
                <w:rFonts w:cs="Arial"/>
                <w:szCs w:val="24"/>
              </w:rPr>
            </w:pPr>
          </w:p>
          <w:p w14:paraId="2065F650" w14:textId="77777777" w:rsidR="00606D84" w:rsidRDefault="00606D84" w:rsidP="00B112D9">
            <w:pPr>
              <w:rPr>
                <w:rFonts w:cs="Arial"/>
                <w:szCs w:val="24"/>
              </w:rPr>
            </w:pPr>
          </w:p>
          <w:p w14:paraId="60275BCF" w14:textId="77777777" w:rsidR="00606D84" w:rsidRDefault="00606D84" w:rsidP="00B112D9">
            <w:pPr>
              <w:rPr>
                <w:rFonts w:cs="Arial"/>
                <w:szCs w:val="24"/>
              </w:rPr>
            </w:pPr>
          </w:p>
          <w:p w14:paraId="03394778" w14:textId="019D733E" w:rsidR="00606D84" w:rsidRDefault="00606D84" w:rsidP="00B112D9">
            <w:pPr>
              <w:rPr>
                <w:rFonts w:cs="Arial"/>
                <w:szCs w:val="24"/>
              </w:rPr>
            </w:pPr>
            <w:r>
              <w:rPr>
                <w:rFonts w:cs="Arial"/>
                <w:szCs w:val="24"/>
              </w:rPr>
              <w:t>DIRECTED</w:t>
            </w:r>
          </w:p>
          <w:p w14:paraId="2E734567" w14:textId="77777777" w:rsidR="0080354A" w:rsidRDefault="0080354A" w:rsidP="00B112D9">
            <w:pPr>
              <w:rPr>
                <w:rFonts w:cs="Arial"/>
                <w:szCs w:val="24"/>
              </w:rPr>
            </w:pPr>
          </w:p>
          <w:p w14:paraId="30BFF487" w14:textId="77777777" w:rsidR="0080354A" w:rsidRDefault="0080354A" w:rsidP="00B112D9">
            <w:pPr>
              <w:rPr>
                <w:rFonts w:cs="Arial"/>
                <w:szCs w:val="24"/>
              </w:rPr>
            </w:pPr>
          </w:p>
          <w:p w14:paraId="64C9D887" w14:textId="77777777" w:rsidR="0080354A" w:rsidRDefault="0080354A" w:rsidP="00B112D9">
            <w:pPr>
              <w:rPr>
                <w:rFonts w:cs="Arial"/>
                <w:szCs w:val="24"/>
              </w:rPr>
            </w:pPr>
          </w:p>
          <w:p w14:paraId="30E94B93" w14:textId="77777777" w:rsidR="0080354A" w:rsidRDefault="0080354A" w:rsidP="00B112D9">
            <w:pPr>
              <w:rPr>
                <w:rFonts w:cs="Arial"/>
                <w:szCs w:val="24"/>
              </w:rPr>
            </w:pPr>
          </w:p>
          <w:p w14:paraId="38548E81" w14:textId="77777777" w:rsidR="0080354A" w:rsidRDefault="0080354A" w:rsidP="00B112D9">
            <w:pPr>
              <w:rPr>
                <w:rFonts w:cs="Arial"/>
                <w:szCs w:val="24"/>
              </w:rPr>
            </w:pPr>
          </w:p>
          <w:p w14:paraId="549B7966" w14:textId="77777777" w:rsidR="0080354A" w:rsidRDefault="0080354A" w:rsidP="00B112D9">
            <w:pPr>
              <w:rPr>
                <w:rFonts w:cs="Arial"/>
                <w:szCs w:val="24"/>
              </w:rPr>
            </w:pPr>
          </w:p>
          <w:p w14:paraId="1F9DF512" w14:textId="77777777" w:rsidR="0080354A" w:rsidRDefault="0080354A" w:rsidP="00B112D9">
            <w:pPr>
              <w:rPr>
                <w:rFonts w:cs="Arial"/>
                <w:szCs w:val="24"/>
              </w:rPr>
            </w:pPr>
          </w:p>
          <w:p w14:paraId="78A3A899" w14:textId="77777777" w:rsidR="0080354A" w:rsidRDefault="0080354A" w:rsidP="00B112D9">
            <w:pPr>
              <w:rPr>
                <w:rFonts w:cs="Arial"/>
                <w:szCs w:val="24"/>
              </w:rPr>
            </w:pPr>
          </w:p>
          <w:p w14:paraId="30EFA621" w14:textId="77777777" w:rsidR="0080354A" w:rsidRDefault="0080354A" w:rsidP="00B112D9">
            <w:pPr>
              <w:rPr>
                <w:rFonts w:cs="Arial"/>
                <w:szCs w:val="24"/>
              </w:rPr>
            </w:pPr>
          </w:p>
          <w:p w14:paraId="78F5E661" w14:textId="77777777" w:rsidR="00670533" w:rsidRDefault="00670533" w:rsidP="00B112D9">
            <w:pPr>
              <w:rPr>
                <w:rFonts w:cs="Arial"/>
                <w:szCs w:val="24"/>
              </w:rPr>
            </w:pPr>
          </w:p>
          <w:p w14:paraId="76CB784D" w14:textId="77777777" w:rsidR="00670533" w:rsidRDefault="00670533" w:rsidP="00B112D9">
            <w:pPr>
              <w:rPr>
                <w:rFonts w:cs="Arial"/>
                <w:szCs w:val="24"/>
              </w:rPr>
            </w:pPr>
          </w:p>
          <w:p w14:paraId="1E28FAC8" w14:textId="77777777" w:rsidR="00606D84" w:rsidRDefault="00606D84" w:rsidP="00B112D9">
            <w:pPr>
              <w:rPr>
                <w:rFonts w:cs="Arial"/>
                <w:szCs w:val="24"/>
              </w:rPr>
            </w:pPr>
          </w:p>
          <w:p w14:paraId="47200A43" w14:textId="77777777" w:rsidR="00606D84" w:rsidRDefault="00606D84" w:rsidP="00B112D9">
            <w:pPr>
              <w:rPr>
                <w:rFonts w:cs="Arial"/>
                <w:szCs w:val="24"/>
              </w:rPr>
            </w:pPr>
          </w:p>
          <w:p w14:paraId="4B98BD79" w14:textId="77777777" w:rsidR="00606D84" w:rsidRDefault="00606D84" w:rsidP="00B112D9">
            <w:pPr>
              <w:rPr>
                <w:rFonts w:cs="Arial"/>
                <w:szCs w:val="24"/>
              </w:rPr>
            </w:pPr>
          </w:p>
          <w:p w14:paraId="0FCB2DB6" w14:textId="77777777" w:rsidR="00C2456B" w:rsidRDefault="00C2456B" w:rsidP="00B112D9">
            <w:pPr>
              <w:rPr>
                <w:rFonts w:cs="Arial"/>
                <w:szCs w:val="24"/>
              </w:rPr>
            </w:pPr>
          </w:p>
          <w:p w14:paraId="6446E165" w14:textId="77777777" w:rsidR="00C2456B" w:rsidRDefault="00C2456B" w:rsidP="00B112D9">
            <w:pPr>
              <w:rPr>
                <w:rFonts w:cs="Arial"/>
                <w:szCs w:val="24"/>
              </w:rPr>
            </w:pPr>
          </w:p>
          <w:p w14:paraId="0B6BC88E" w14:textId="77777777" w:rsidR="00C2456B" w:rsidRDefault="00C2456B" w:rsidP="00B112D9">
            <w:pPr>
              <w:rPr>
                <w:rFonts w:cs="Arial"/>
                <w:szCs w:val="24"/>
              </w:rPr>
            </w:pPr>
          </w:p>
          <w:p w14:paraId="41EC05C3" w14:textId="77777777" w:rsidR="00C2456B" w:rsidRDefault="00C2456B" w:rsidP="00B112D9">
            <w:pPr>
              <w:rPr>
                <w:rFonts w:cs="Arial"/>
                <w:szCs w:val="24"/>
              </w:rPr>
            </w:pPr>
          </w:p>
          <w:p w14:paraId="183A6BC6" w14:textId="58C5FFC0" w:rsidR="00606D84" w:rsidRPr="00DB4D07" w:rsidRDefault="00606D84" w:rsidP="00B112D9">
            <w:pPr>
              <w:rPr>
                <w:rFonts w:cs="Arial"/>
                <w:szCs w:val="24"/>
              </w:rPr>
            </w:pPr>
            <w:r>
              <w:rPr>
                <w:rFonts w:cs="Arial"/>
                <w:szCs w:val="24"/>
              </w:rPr>
              <w:t>AUTHORIZED</w:t>
            </w:r>
          </w:p>
        </w:tc>
        <w:tc>
          <w:tcPr>
            <w:tcW w:w="5633" w:type="dxa"/>
          </w:tcPr>
          <w:p w14:paraId="32B05F49" w14:textId="6F360139" w:rsidR="0045792A" w:rsidRDefault="000705C1" w:rsidP="00D84713">
            <w:r>
              <w:lastRenderedPageBreak/>
              <w:t>Board Policies 1210, 3210, 4210, Standards of Ethical Conduct, and authorize the Superintendent to file the policies with The School Board of Miami-Dade County, Florida, to be effective August 16, 2023.</w:t>
            </w:r>
          </w:p>
          <w:p w14:paraId="10724C20" w14:textId="77777777" w:rsidR="000705C1" w:rsidRDefault="000705C1" w:rsidP="00D84713"/>
          <w:p w14:paraId="37F525AE" w14:textId="4406DC10" w:rsidR="0045792A" w:rsidRDefault="000705C1" w:rsidP="00D84713">
            <w:r>
              <w:t>Board Policies 7540.01, Technology Privacy, 7540.03, Student Responsible Use of Technology, Social Media, and District Network Systems, 7540.04, Staff Responsible Use of Technology, Social Media, and District Network Systems, 7540.05, Staff Electronic Mail, and 7540.06, Student Electronic Mail, and authorize the Superintendent to file the policies with The School Board of Miami-Dade County, Florida, to be effective August 16, 2023.</w:t>
            </w:r>
          </w:p>
          <w:p w14:paraId="7888664A" w14:textId="10E6ADD2" w:rsidR="0045792A" w:rsidRDefault="0045792A" w:rsidP="0045792A">
            <w:pPr>
              <w:tabs>
                <w:tab w:val="left" w:pos="300"/>
                <w:tab w:val="left" w:pos="525"/>
              </w:tabs>
              <w:ind w:left="300" w:hanging="300"/>
            </w:pPr>
          </w:p>
          <w:p w14:paraId="7CA709EE" w14:textId="02013785" w:rsidR="00E178A2" w:rsidRDefault="000705C1" w:rsidP="000705C1">
            <w:pPr>
              <w:tabs>
                <w:tab w:val="left" w:pos="525"/>
              </w:tabs>
              <w:ind w:left="30"/>
            </w:pPr>
            <w:r>
              <w:t>Board Policies 0133, Quasi-Judicial Proceedings and 5610, Suspension and Expulsion of Students, and authorize the Superintendent to file the policies with The School Board of Miami-Dade County, Florida, to be effective August 16, 2023.</w:t>
            </w:r>
          </w:p>
          <w:p w14:paraId="774A272E" w14:textId="77777777" w:rsidR="0045792A" w:rsidRDefault="0045792A" w:rsidP="0045792A">
            <w:pPr>
              <w:tabs>
                <w:tab w:val="left" w:pos="300"/>
                <w:tab w:val="left" w:pos="525"/>
              </w:tabs>
              <w:ind w:left="300" w:hanging="300"/>
            </w:pPr>
          </w:p>
          <w:p w14:paraId="665974EC" w14:textId="16DDEA75" w:rsidR="0045792A" w:rsidRDefault="000705C1" w:rsidP="000705C1">
            <w:pPr>
              <w:tabs>
                <w:tab w:val="left" w:pos="525"/>
              </w:tabs>
              <w:ind w:left="30"/>
            </w:pPr>
            <w:r>
              <w:t>Board Policies 2215, Program of Instruction, 2417, Reproductive Health and Disease Education, and 2510, Instructional Materials, School Library/Media Center, and Other Educational Materials, and authorize the Superintendent to file the policies with The School Board of Miami-Dade County, Florida, to be effective August 16, 2023.</w:t>
            </w:r>
          </w:p>
          <w:p w14:paraId="1A26403F" w14:textId="77777777" w:rsidR="0045792A" w:rsidRDefault="0045792A" w:rsidP="0045792A">
            <w:pPr>
              <w:tabs>
                <w:tab w:val="left" w:pos="300"/>
                <w:tab w:val="left" w:pos="525"/>
              </w:tabs>
              <w:ind w:left="300" w:hanging="300"/>
            </w:pPr>
          </w:p>
          <w:p w14:paraId="00D26996" w14:textId="2AE45ECB" w:rsidR="00BF2D0D" w:rsidRDefault="00606D84" w:rsidP="00606D84">
            <w:pPr>
              <w:tabs>
                <w:tab w:val="left" w:pos="120"/>
                <w:tab w:val="left" w:pos="525"/>
              </w:tabs>
              <w:rPr>
                <w:rFonts w:cs="Arial"/>
                <w:szCs w:val="24"/>
              </w:rPr>
            </w:pPr>
            <w:r>
              <w:t>The Recommended Order of the Administrative Law Judge in its entirety as its Final Order in the case of Miami-Dade County School Board v. Patricia Lauter, DOAH Case No. 23-0404TTS, and dismiss the complaint and issue Respondent backpay for thirty (30) workdays.</w:t>
            </w:r>
          </w:p>
          <w:p w14:paraId="690E6169" w14:textId="77777777" w:rsidR="004929BA" w:rsidRDefault="004929BA" w:rsidP="0080354A">
            <w:pPr>
              <w:tabs>
                <w:tab w:val="left" w:pos="525"/>
              </w:tabs>
              <w:ind w:left="30"/>
              <w:rPr>
                <w:rFonts w:cs="Arial"/>
                <w:szCs w:val="24"/>
              </w:rPr>
            </w:pPr>
          </w:p>
          <w:p w14:paraId="1BE18BC3" w14:textId="77777777" w:rsidR="00670533" w:rsidRDefault="00606D84" w:rsidP="00606D84">
            <w:pPr>
              <w:tabs>
                <w:tab w:val="left" w:pos="525"/>
              </w:tabs>
              <w:ind w:left="30"/>
            </w:pPr>
            <w:r>
              <w:t>The proposed Settlement Agreement in the case of The School Board of Miami-Dade County, Florida v. Chevas V. Clements, DOAH Case No. 23-000699TTS, issuing the Respondent back pay from the date that his criminal case was dismissed to the date of his reinstatement on August 17, 2023.</w:t>
            </w:r>
          </w:p>
          <w:p w14:paraId="4F05549D" w14:textId="77777777" w:rsidR="00606D84" w:rsidRDefault="00606D84" w:rsidP="00606D84">
            <w:pPr>
              <w:tabs>
                <w:tab w:val="left" w:pos="525"/>
              </w:tabs>
              <w:ind w:left="30"/>
            </w:pPr>
          </w:p>
          <w:p w14:paraId="1828056B" w14:textId="3B2689B4" w:rsidR="00606D84" w:rsidRDefault="00606D84" w:rsidP="00606D84">
            <w:pPr>
              <w:tabs>
                <w:tab w:val="left" w:pos="525"/>
              </w:tabs>
              <w:ind w:left="30"/>
            </w:pPr>
            <w:r>
              <w:t>The General Counsel is to enter into an employment contract with Ms. Karla Cejas, Esq., for the position of Associate General Counsel (General Litigation) and the salary adjustments for Associate General Counsels that are being assigned additional responsibilities in accordance with the approved salary schedule.</w:t>
            </w:r>
          </w:p>
          <w:p w14:paraId="793FD207" w14:textId="77777777" w:rsidR="00606D84" w:rsidRDefault="00606D84" w:rsidP="00606D84">
            <w:pPr>
              <w:tabs>
                <w:tab w:val="left" w:pos="525"/>
              </w:tabs>
              <w:ind w:left="30"/>
            </w:pPr>
          </w:p>
          <w:p w14:paraId="411022F1" w14:textId="2D413A47" w:rsidR="00A55CE2" w:rsidRDefault="00C40C06" w:rsidP="00606D84">
            <w:pPr>
              <w:tabs>
                <w:tab w:val="left" w:pos="525"/>
              </w:tabs>
              <w:ind w:left="30"/>
            </w:pPr>
            <w:r w:rsidRPr="00C40C06">
              <w:t>the Superintendent of Schools to develop an instructional transformation plan for the 2023-2024 school year and subsequent school years to support rapid and sustainable improvements for students who are not proficient in reading and mathematics in third through tenth grade, including an enhanced emphasis on  the primary grades instruction, by developing strategies and support systems that may not have been previously implemented, inclusive of any budgetary enhancements that may be necessary to implement this plan, and provide a report and a presentation at the Academics, Innovation, Evaluation &amp; Technology Committee on November 8, 2023</w:t>
            </w:r>
          </w:p>
          <w:p w14:paraId="365D7E2D" w14:textId="77777777" w:rsidR="00606D84" w:rsidRDefault="00606D84" w:rsidP="00606D84">
            <w:pPr>
              <w:tabs>
                <w:tab w:val="left" w:pos="525"/>
              </w:tabs>
              <w:ind w:left="30"/>
              <w:rPr>
                <w:sz w:val="18"/>
                <w:szCs w:val="18"/>
              </w:rPr>
            </w:pPr>
          </w:p>
          <w:p w14:paraId="22058721" w14:textId="77777777" w:rsidR="00C40C06" w:rsidRDefault="00C40C06" w:rsidP="00606D84">
            <w:pPr>
              <w:tabs>
                <w:tab w:val="left" w:pos="525"/>
              </w:tabs>
              <w:ind w:left="30"/>
              <w:rPr>
                <w:sz w:val="18"/>
                <w:szCs w:val="18"/>
              </w:rPr>
            </w:pPr>
          </w:p>
          <w:p w14:paraId="17C78033" w14:textId="77777777" w:rsidR="00C40C06" w:rsidRDefault="00C40C06" w:rsidP="00606D84">
            <w:pPr>
              <w:tabs>
                <w:tab w:val="left" w:pos="525"/>
              </w:tabs>
              <w:ind w:left="30"/>
              <w:rPr>
                <w:sz w:val="18"/>
                <w:szCs w:val="18"/>
              </w:rPr>
            </w:pPr>
          </w:p>
          <w:p w14:paraId="6ECC2BB1" w14:textId="77777777" w:rsidR="00C40C06" w:rsidRDefault="00C40C06" w:rsidP="00606D84">
            <w:pPr>
              <w:tabs>
                <w:tab w:val="left" w:pos="525"/>
              </w:tabs>
              <w:ind w:left="30"/>
              <w:rPr>
                <w:sz w:val="18"/>
                <w:szCs w:val="18"/>
              </w:rPr>
            </w:pPr>
          </w:p>
          <w:p w14:paraId="244A44C0" w14:textId="77777777" w:rsidR="00C40C06" w:rsidRDefault="00C40C06" w:rsidP="00606D84">
            <w:pPr>
              <w:tabs>
                <w:tab w:val="left" w:pos="525"/>
              </w:tabs>
              <w:ind w:left="30"/>
              <w:rPr>
                <w:rFonts w:cs="Arial"/>
                <w:szCs w:val="24"/>
              </w:rPr>
            </w:pPr>
          </w:p>
          <w:p w14:paraId="4F8F8ED3" w14:textId="6CA19440" w:rsidR="00606D84" w:rsidRDefault="00606D84" w:rsidP="00606D84">
            <w:pPr>
              <w:tabs>
                <w:tab w:val="left" w:pos="525"/>
              </w:tabs>
              <w:ind w:left="30"/>
            </w:pPr>
            <w:r>
              <w:t xml:space="preserve">The Superintendent of Schools to: </w:t>
            </w:r>
          </w:p>
          <w:p w14:paraId="12D1A365" w14:textId="77777777" w:rsidR="00123D31" w:rsidRDefault="00123D31" w:rsidP="00606D84">
            <w:pPr>
              <w:tabs>
                <w:tab w:val="left" w:pos="525"/>
              </w:tabs>
              <w:ind w:left="30"/>
            </w:pPr>
          </w:p>
          <w:p w14:paraId="71FD3C6D" w14:textId="77777777" w:rsidR="00123D31" w:rsidRDefault="00123D31" w:rsidP="00123D31">
            <w:pPr>
              <w:tabs>
                <w:tab w:val="left" w:pos="525"/>
              </w:tabs>
              <w:ind w:left="30"/>
            </w:pPr>
            <w:r>
              <w:t>1.</w:t>
            </w:r>
            <w:r>
              <w:tab/>
              <w:t>Explore the feasibility of implementing a school bus infraction detection system by installing the requisite camera system on District school buses, as authorized by SB 766. Report back to the Personnel, Student, School, and Community Support Committee on August 30th, 2023, on the feasibility and estimated cost to the District of installing such a system;</w:t>
            </w:r>
          </w:p>
          <w:p w14:paraId="40E96504" w14:textId="77777777" w:rsidR="00123D31" w:rsidRDefault="00123D31" w:rsidP="00123D31">
            <w:pPr>
              <w:tabs>
                <w:tab w:val="left" w:pos="525"/>
              </w:tabs>
              <w:ind w:left="30"/>
            </w:pPr>
          </w:p>
          <w:p w14:paraId="1B041B35" w14:textId="77777777" w:rsidR="00123D31" w:rsidRDefault="00123D31" w:rsidP="00123D31">
            <w:pPr>
              <w:tabs>
                <w:tab w:val="left" w:pos="525"/>
              </w:tabs>
              <w:ind w:left="30"/>
            </w:pPr>
            <w:r>
              <w:t>2.</w:t>
            </w:r>
            <w:r>
              <w:tab/>
              <w:t xml:space="preserve">If it is determined that the implementation of a school bus infraction detection system is both feasible and economical, and that implementation of this system is based solely on the need to increase public safety, authorize that the Superintendent   implement procurement procedures pursuant to School Board Policy 6320 and explore the seeking of all alternate and grant related funding for such a system, provided that Superintendent can satisfactory fulfill the necessary statutory requirements for implementing the </w:t>
            </w:r>
            <w:r>
              <w:lastRenderedPageBreak/>
              <w:t xml:space="preserve">program, including, but not limited to, entering into interlocal agreements with law enforcement and conducting a public awareness campaign before commencing enforcement of such a system; and </w:t>
            </w:r>
          </w:p>
          <w:p w14:paraId="14455363" w14:textId="5BABE4A6" w:rsidR="00FC0994" w:rsidRPr="00DB4D07" w:rsidRDefault="00123D31" w:rsidP="00123D31">
            <w:pPr>
              <w:tabs>
                <w:tab w:val="left" w:pos="525"/>
              </w:tabs>
              <w:ind w:left="30"/>
              <w:rPr>
                <w:rFonts w:cs="Arial"/>
                <w:szCs w:val="24"/>
              </w:rPr>
            </w:pPr>
            <w:r>
              <w:t>3.</w:t>
            </w:r>
            <w:r>
              <w:tab/>
              <w:t>Develop a process of regular evaluation and feedback from bus drivers, students, parents, and stakeholders that would help identify areas for improvement and refinement in the implemented camera system and enforcement strategies.</w:t>
            </w:r>
          </w:p>
        </w:tc>
      </w:tr>
      <w:tr w:rsidR="008A0F35" w:rsidRPr="00DB4D07" w14:paraId="7545FCA1" w14:textId="77777777" w:rsidTr="002D3D3D">
        <w:tc>
          <w:tcPr>
            <w:tcW w:w="1260" w:type="dxa"/>
          </w:tcPr>
          <w:p w14:paraId="5ACC1494" w14:textId="77777777" w:rsidR="008A0F35" w:rsidRPr="00DB4D07" w:rsidRDefault="008A0F35" w:rsidP="00B112D9">
            <w:pPr>
              <w:rPr>
                <w:rFonts w:cs="Arial"/>
                <w:szCs w:val="24"/>
              </w:rPr>
            </w:pPr>
          </w:p>
        </w:tc>
        <w:tc>
          <w:tcPr>
            <w:tcW w:w="980" w:type="dxa"/>
          </w:tcPr>
          <w:p w14:paraId="623E5126" w14:textId="009C82DE" w:rsidR="008A0F35" w:rsidRPr="00DB4D07" w:rsidRDefault="008A0F35" w:rsidP="00B112D9">
            <w:pPr>
              <w:rPr>
                <w:rFonts w:cs="Arial"/>
                <w:szCs w:val="24"/>
              </w:rPr>
            </w:pPr>
          </w:p>
        </w:tc>
        <w:tc>
          <w:tcPr>
            <w:tcW w:w="2219" w:type="dxa"/>
          </w:tcPr>
          <w:p w14:paraId="0BBC016A" w14:textId="3DA91463" w:rsidR="008A0F35" w:rsidRPr="00DB4D07" w:rsidRDefault="008A0F35" w:rsidP="00B112D9">
            <w:pPr>
              <w:rPr>
                <w:rFonts w:cs="Arial"/>
                <w:szCs w:val="24"/>
              </w:rPr>
            </w:pPr>
          </w:p>
        </w:tc>
        <w:tc>
          <w:tcPr>
            <w:tcW w:w="5633" w:type="dxa"/>
          </w:tcPr>
          <w:p w14:paraId="468EF47B" w14:textId="46FCF391" w:rsidR="005F1A26" w:rsidRPr="00DB4D07" w:rsidRDefault="005F1A26" w:rsidP="00606D84">
            <w:pPr>
              <w:rPr>
                <w:rFonts w:cs="Arial"/>
                <w:szCs w:val="24"/>
              </w:rPr>
            </w:pPr>
          </w:p>
        </w:tc>
      </w:tr>
      <w:tr w:rsidR="008A0F35" w:rsidRPr="00DB4D07" w14:paraId="424FEC76" w14:textId="77777777" w:rsidTr="002D3D3D">
        <w:tc>
          <w:tcPr>
            <w:tcW w:w="1260" w:type="dxa"/>
          </w:tcPr>
          <w:p w14:paraId="061433E5" w14:textId="7807E4BA" w:rsidR="008660C9" w:rsidRPr="00DB4D07" w:rsidRDefault="008660C9" w:rsidP="00B112D9">
            <w:pPr>
              <w:rPr>
                <w:rFonts w:cs="Arial"/>
                <w:szCs w:val="24"/>
              </w:rPr>
            </w:pPr>
            <w:r w:rsidRPr="00DB4D07">
              <w:rPr>
                <w:rFonts w:cs="Arial"/>
                <w:szCs w:val="24"/>
              </w:rPr>
              <w:t>122,</w:t>
            </w:r>
            <w:r w:rsidR="00942218">
              <w:rPr>
                <w:rFonts w:cs="Arial"/>
                <w:szCs w:val="24"/>
              </w:rPr>
              <w:t>8</w:t>
            </w:r>
            <w:r w:rsidR="00532304">
              <w:rPr>
                <w:rFonts w:cs="Arial"/>
                <w:szCs w:val="24"/>
              </w:rPr>
              <w:t>49</w:t>
            </w:r>
          </w:p>
          <w:p w14:paraId="4E9191D1" w14:textId="77777777" w:rsidR="008A0F35" w:rsidRPr="00DB4D07" w:rsidRDefault="008A0F35" w:rsidP="00B112D9">
            <w:pPr>
              <w:rPr>
                <w:rFonts w:cs="Arial"/>
                <w:szCs w:val="24"/>
              </w:rPr>
            </w:pPr>
          </w:p>
        </w:tc>
        <w:tc>
          <w:tcPr>
            <w:tcW w:w="980" w:type="dxa"/>
          </w:tcPr>
          <w:p w14:paraId="4193CECD" w14:textId="6BCF6F55" w:rsidR="008A0F35" w:rsidRPr="00DB4D07" w:rsidRDefault="00606D84" w:rsidP="00B112D9">
            <w:pPr>
              <w:rPr>
                <w:rFonts w:cs="Arial"/>
                <w:szCs w:val="24"/>
              </w:rPr>
            </w:pPr>
            <w:r>
              <w:rPr>
                <w:rFonts w:cs="Arial"/>
                <w:szCs w:val="24"/>
              </w:rPr>
              <w:t>H-5</w:t>
            </w:r>
          </w:p>
        </w:tc>
        <w:tc>
          <w:tcPr>
            <w:tcW w:w="2219" w:type="dxa"/>
          </w:tcPr>
          <w:p w14:paraId="7289B222" w14:textId="77777777" w:rsidR="008A0F35" w:rsidRDefault="005F1A26" w:rsidP="00B112D9">
            <w:pPr>
              <w:rPr>
                <w:rFonts w:cs="Arial"/>
                <w:szCs w:val="24"/>
              </w:rPr>
            </w:pPr>
            <w:r>
              <w:rPr>
                <w:rFonts w:cs="Arial"/>
                <w:szCs w:val="24"/>
              </w:rPr>
              <w:t>A</w:t>
            </w:r>
            <w:r w:rsidR="001433A3" w:rsidRPr="00DB4D07">
              <w:rPr>
                <w:rFonts w:cs="Arial"/>
                <w:szCs w:val="24"/>
              </w:rPr>
              <w:t>UTHORIZE</w:t>
            </w:r>
            <w:r>
              <w:rPr>
                <w:rFonts w:cs="Arial"/>
                <w:szCs w:val="24"/>
              </w:rPr>
              <w:t>D</w:t>
            </w:r>
          </w:p>
          <w:p w14:paraId="5E715A13" w14:textId="10372930" w:rsidR="007E28FF" w:rsidRPr="00DB4D07" w:rsidRDefault="007E28FF" w:rsidP="00B112D9">
            <w:pPr>
              <w:rPr>
                <w:rFonts w:cs="Arial"/>
                <w:szCs w:val="24"/>
              </w:rPr>
            </w:pPr>
          </w:p>
        </w:tc>
        <w:tc>
          <w:tcPr>
            <w:tcW w:w="5633" w:type="dxa"/>
          </w:tcPr>
          <w:p w14:paraId="57A80131" w14:textId="77777777" w:rsidR="006812D0" w:rsidRDefault="006812D0" w:rsidP="006812D0">
            <w:r>
              <w:t xml:space="preserve">The Superintendent of Schools to: </w:t>
            </w:r>
          </w:p>
          <w:p w14:paraId="0C559085" w14:textId="77777777" w:rsidR="006812D0" w:rsidRDefault="006812D0" w:rsidP="006812D0"/>
          <w:p w14:paraId="18D425A3" w14:textId="0D39C670" w:rsidR="006812D0" w:rsidRDefault="006812D0" w:rsidP="006812D0">
            <w:r>
              <w:t xml:space="preserve">1. in consultation with the Office of Communications, Office of Strategic Planning and Initiatives, and our Enterprise Development Officer, to explore the feasibility of conducting a SWOT analysis of our District. </w:t>
            </w:r>
          </w:p>
          <w:p w14:paraId="335A2412" w14:textId="77777777" w:rsidR="006812D0" w:rsidRDefault="006812D0" w:rsidP="006812D0"/>
          <w:p w14:paraId="747F8D79" w14:textId="7FB4C263" w:rsidR="006812D0" w:rsidRDefault="006812D0" w:rsidP="006812D0">
            <w:r>
              <w:t xml:space="preserve">2. develop a comprehensive marketing plan that will increase exposure and accessibility to all families we serve focused on the findings of the SWOT analysis, as appropriate. </w:t>
            </w:r>
          </w:p>
          <w:p w14:paraId="6A9EA65C" w14:textId="77777777" w:rsidR="006812D0" w:rsidRDefault="006812D0" w:rsidP="006812D0"/>
          <w:p w14:paraId="1E304E2C" w14:textId="3A7D56B4" w:rsidR="006812D0" w:rsidRDefault="006812D0" w:rsidP="006812D0">
            <w:r>
              <w:t xml:space="preserve">3. explore the need to augment our district marketing team and/or contract outside agencies to assist, if feasible. </w:t>
            </w:r>
          </w:p>
          <w:p w14:paraId="5E69D62A" w14:textId="77777777" w:rsidR="006812D0" w:rsidRDefault="006812D0" w:rsidP="006812D0"/>
          <w:p w14:paraId="22018E12" w14:textId="47097FFB" w:rsidR="00844EC7" w:rsidRDefault="006812D0" w:rsidP="006812D0">
            <w:r>
              <w:t>4. Report findings concerning potential options to conduct a SWOT Analysis and Development of a Comprehensive Marketing plan to the Board on October 4, 2023, Personnel, Student, School &amp; Community Support Committee Meeting.</w:t>
            </w:r>
          </w:p>
          <w:p w14:paraId="3D996F4F" w14:textId="1D4A044B" w:rsidR="002D3491" w:rsidRPr="00DB4D07" w:rsidRDefault="002D3491" w:rsidP="00123D31">
            <w:pPr>
              <w:tabs>
                <w:tab w:val="left" w:pos="525"/>
              </w:tabs>
              <w:ind w:left="30"/>
              <w:rPr>
                <w:rFonts w:cs="Arial"/>
                <w:szCs w:val="24"/>
              </w:rPr>
            </w:pPr>
          </w:p>
        </w:tc>
      </w:tr>
      <w:tr w:rsidR="008A0F35" w:rsidRPr="00DB4D07" w14:paraId="49B977ED" w14:textId="77777777" w:rsidTr="002C6112">
        <w:trPr>
          <w:trHeight w:val="7020"/>
        </w:trPr>
        <w:tc>
          <w:tcPr>
            <w:tcW w:w="1260" w:type="dxa"/>
          </w:tcPr>
          <w:p w14:paraId="69D5A978" w14:textId="4C7A5032" w:rsidR="008660C9" w:rsidRDefault="008660C9" w:rsidP="00B112D9">
            <w:pPr>
              <w:rPr>
                <w:rFonts w:cs="Arial"/>
                <w:szCs w:val="24"/>
              </w:rPr>
            </w:pPr>
            <w:r w:rsidRPr="00DB4D07">
              <w:rPr>
                <w:rFonts w:cs="Arial"/>
                <w:szCs w:val="24"/>
              </w:rPr>
              <w:t>122,</w:t>
            </w:r>
            <w:r w:rsidR="00942218">
              <w:rPr>
                <w:rFonts w:cs="Arial"/>
                <w:szCs w:val="24"/>
              </w:rPr>
              <w:t>8</w:t>
            </w:r>
            <w:r w:rsidR="006812D0">
              <w:rPr>
                <w:rFonts w:cs="Arial"/>
                <w:szCs w:val="24"/>
              </w:rPr>
              <w:t>5</w:t>
            </w:r>
            <w:r w:rsidR="00532304">
              <w:rPr>
                <w:rFonts w:cs="Arial"/>
                <w:szCs w:val="24"/>
              </w:rPr>
              <w:t>0</w:t>
            </w:r>
          </w:p>
          <w:p w14:paraId="007016B1" w14:textId="77777777" w:rsidR="006812D0" w:rsidRDefault="006812D0" w:rsidP="00B112D9">
            <w:pPr>
              <w:rPr>
                <w:rFonts w:cs="Arial"/>
                <w:szCs w:val="24"/>
              </w:rPr>
            </w:pPr>
          </w:p>
          <w:p w14:paraId="4A457FD0" w14:textId="77777777" w:rsidR="006812D0" w:rsidRDefault="006812D0" w:rsidP="00B112D9">
            <w:pPr>
              <w:rPr>
                <w:rFonts w:cs="Arial"/>
                <w:szCs w:val="24"/>
              </w:rPr>
            </w:pPr>
          </w:p>
          <w:p w14:paraId="66760332" w14:textId="77777777" w:rsidR="006812D0" w:rsidRDefault="006812D0" w:rsidP="00B112D9">
            <w:pPr>
              <w:rPr>
                <w:rFonts w:cs="Arial"/>
                <w:szCs w:val="24"/>
              </w:rPr>
            </w:pPr>
          </w:p>
          <w:p w14:paraId="49544906" w14:textId="77777777" w:rsidR="006812D0" w:rsidRDefault="006812D0" w:rsidP="00B112D9">
            <w:pPr>
              <w:rPr>
                <w:rFonts w:cs="Arial"/>
                <w:szCs w:val="24"/>
              </w:rPr>
            </w:pPr>
          </w:p>
          <w:p w14:paraId="3C1A93F3" w14:textId="77777777" w:rsidR="006812D0" w:rsidRDefault="006812D0" w:rsidP="00B112D9">
            <w:pPr>
              <w:rPr>
                <w:rFonts w:cs="Arial"/>
                <w:szCs w:val="24"/>
              </w:rPr>
            </w:pPr>
          </w:p>
          <w:p w14:paraId="45853153" w14:textId="77777777" w:rsidR="006812D0" w:rsidRDefault="006812D0" w:rsidP="00B112D9">
            <w:pPr>
              <w:rPr>
                <w:rFonts w:cs="Arial"/>
                <w:szCs w:val="24"/>
              </w:rPr>
            </w:pPr>
          </w:p>
          <w:p w14:paraId="2E1E3E44" w14:textId="77777777" w:rsidR="006812D0" w:rsidRDefault="006812D0" w:rsidP="00B112D9">
            <w:pPr>
              <w:rPr>
                <w:rFonts w:cs="Arial"/>
                <w:szCs w:val="24"/>
              </w:rPr>
            </w:pPr>
          </w:p>
          <w:p w14:paraId="27283133" w14:textId="77777777" w:rsidR="006812D0" w:rsidRDefault="006812D0" w:rsidP="00B112D9">
            <w:pPr>
              <w:rPr>
                <w:rFonts w:cs="Arial"/>
                <w:szCs w:val="24"/>
              </w:rPr>
            </w:pPr>
          </w:p>
          <w:p w14:paraId="72C32BEF" w14:textId="77777777" w:rsidR="006812D0" w:rsidRDefault="006812D0" w:rsidP="00B112D9">
            <w:pPr>
              <w:rPr>
                <w:rFonts w:cs="Arial"/>
                <w:szCs w:val="24"/>
              </w:rPr>
            </w:pPr>
          </w:p>
          <w:p w14:paraId="00C03A65" w14:textId="77777777" w:rsidR="006812D0" w:rsidRDefault="006812D0" w:rsidP="00B112D9">
            <w:pPr>
              <w:rPr>
                <w:rFonts w:cs="Arial"/>
                <w:szCs w:val="24"/>
              </w:rPr>
            </w:pPr>
          </w:p>
          <w:p w14:paraId="5FAA94A9" w14:textId="77777777" w:rsidR="006812D0" w:rsidRDefault="006812D0" w:rsidP="00B112D9">
            <w:pPr>
              <w:rPr>
                <w:rFonts w:cs="Arial"/>
                <w:szCs w:val="24"/>
              </w:rPr>
            </w:pPr>
          </w:p>
          <w:p w14:paraId="1DA2FC24" w14:textId="77777777" w:rsidR="006812D0" w:rsidRDefault="006812D0" w:rsidP="00B112D9">
            <w:pPr>
              <w:rPr>
                <w:rFonts w:cs="Arial"/>
                <w:szCs w:val="24"/>
              </w:rPr>
            </w:pPr>
          </w:p>
          <w:p w14:paraId="3E0C2477" w14:textId="77777777" w:rsidR="006812D0" w:rsidRDefault="006812D0" w:rsidP="00B112D9">
            <w:pPr>
              <w:rPr>
                <w:rFonts w:cs="Arial"/>
                <w:szCs w:val="24"/>
              </w:rPr>
            </w:pPr>
          </w:p>
          <w:p w14:paraId="0B79B02A" w14:textId="77777777" w:rsidR="006812D0" w:rsidRDefault="006812D0" w:rsidP="00B112D9">
            <w:pPr>
              <w:rPr>
                <w:rFonts w:cs="Arial"/>
                <w:szCs w:val="24"/>
              </w:rPr>
            </w:pPr>
          </w:p>
          <w:p w14:paraId="6E7D5A1A" w14:textId="77777777" w:rsidR="006812D0" w:rsidRDefault="006812D0" w:rsidP="00B112D9">
            <w:pPr>
              <w:rPr>
                <w:rFonts w:cs="Arial"/>
                <w:szCs w:val="24"/>
              </w:rPr>
            </w:pPr>
          </w:p>
          <w:p w14:paraId="614A6DE6" w14:textId="77777777" w:rsidR="006812D0" w:rsidRDefault="006812D0" w:rsidP="00B112D9">
            <w:pPr>
              <w:rPr>
                <w:rFonts w:cs="Arial"/>
                <w:szCs w:val="24"/>
              </w:rPr>
            </w:pPr>
          </w:p>
          <w:p w14:paraId="2CD8B83B" w14:textId="77777777" w:rsidR="006812D0" w:rsidRDefault="006812D0" w:rsidP="00B112D9">
            <w:pPr>
              <w:rPr>
                <w:rFonts w:cs="Arial"/>
                <w:szCs w:val="24"/>
              </w:rPr>
            </w:pPr>
          </w:p>
          <w:p w14:paraId="280596B1" w14:textId="77777777" w:rsidR="006812D0" w:rsidRDefault="006812D0" w:rsidP="00B112D9">
            <w:pPr>
              <w:rPr>
                <w:rFonts w:cs="Arial"/>
                <w:szCs w:val="24"/>
              </w:rPr>
            </w:pPr>
          </w:p>
          <w:p w14:paraId="41CA55EA" w14:textId="77777777" w:rsidR="006812D0" w:rsidRDefault="006812D0" w:rsidP="00B112D9">
            <w:pPr>
              <w:rPr>
                <w:rFonts w:cs="Arial"/>
                <w:szCs w:val="24"/>
              </w:rPr>
            </w:pPr>
          </w:p>
          <w:p w14:paraId="08E138AF" w14:textId="77777777" w:rsidR="006812D0" w:rsidRDefault="006812D0" w:rsidP="00B112D9">
            <w:pPr>
              <w:rPr>
                <w:rFonts w:cs="Arial"/>
                <w:szCs w:val="24"/>
              </w:rPr>
            </w:pPr>
          </w:p>
          <w:p w14:paraId="47BE87B0" w14:textId="77777777" w:rsidR="006812D0" w:rsidRDefault="006812D0" w:rsidP="00B112D9">
            <w:pPr>
              <w:rPr>
                <w:rFonts w:cs="Arial"/>
                <w:szCs w:val="24"/>
              </w:rPr>
            </w:pPr>
          </w:p>
          <w:p w14:paraId="32093BEE" w14:textId="77777777" w:rsidR="002B160B" w:rsidRDefault="002B160B" w:rsidP="00B112D9">
            <w:pPr>
              <w:rPr>
                <w:rFonts w:cs="Arial"/>
                <w:szCs w:val="24"/>
              </w:rPr>
            </w:pPr>
          </w:p>
          <w:p w14:paraId="4A9AEB20" w14:textId="77777777" w:rsidR="002B160B" w:rsidRDefault="002B160B" w:rsidP="00B112D9">
            <w:pPr>
              <w:rPr>
                <w:rFonts w:cs="Arial"/>
                <w:szCs w:val="24"/>
              </w:rPr>
            </w:pPr>
          </w:p>
          <w:p w14:paraId="702CE1F0" w14:textId="1F6ABA47" w:rsidR="006812D0" w:rsidRDefault="00F554FC" w:rsidP="00B112D9">
            <w:pPr>
              <w:rPr>
                <w:rFonts w:cs="Arial"/>
                <w:szCs w:val="24"/>
              </w:rPr>
            </w:pPr>
            <w:r>
              <w:rPr>
                <w:rFonts w:cs="Arial"/>
                <w:szCs w:val="24"/>
              </w:rPr>
              <w:t>122,85</w:t>
            </w:r>
            <w:r w:rsidR="00532304">
              <w:rPr>
                <w:rFonts w:cs="Arial"/>
                <w:szCs w:val="24"/>
              </w:rPr>
              <w:t>1</w:t>
            </w:r>
          </w:p>
          <w:p w14:paraId="62F43183" w14:textId="77777777" w:rsidR="00F554FC" w:rsidRDefault="00F554FC" w:rsidP="00B112D9">
            <w:pPr>
              <w:rPr>
                <w:rFonts w:cs="Arial"/>
                <w:szCs w:val="24"/>
              </w:rPr>
            </w:pPr>
          </w:p>
          <w:p w14:paraId="561B3BB2" w14:textId="77777777" w:rsidR="00F554FC" w:rsidRDefault="00F554FC" w:rsidP="00B112D9">
            <w:pPr>
              <w:rPr>
                <w:rFonts w:cs="Arial"/>
                <w:szCs w:val="24"/>
              </w:rPr>
            </w:pPr>
          </w:p>
          <w:p w14:paraId="1086F097" w14:textId="77777777" w:rsidR="00F554FC" w:rsidRDefault="00F554FC" w:rsidP="00B112D9">
            <w:pPr>
              <w:rPr>
                <w:rFonts w:cs="Arial"/>
                <w:szCs w:val="24"/>
              </w:rPr>
            </w:pPr>
          </w:p>
          <w:p w14:paraId="48662AF8" w14:textId="77777777" w:rsidR="000F5D51" w:rsidRDefault="000F5D51" w:rsidP="00B112D9">
            <w:pPr>
              <w:rPr>
                <w:rFonts w:cs="Arial"/>
                <w:szCs w:val="24"/>
              </w:rPr>
            </w:pPr>
          </w:p>
          <w:p w14:paraId="055CC41C" w14:textId="77777777" w:rsidR="000F5D51" w:rsidRDefault="000F5D51" w:rsidP="00B112D9">
            <w:pPr>
              <w:rPr>
                <w:rFonts w:cs="Arial"/>
                <w:szCs w:val="24"/>
              </w:rPr>
            </w:pPr>
          </w:p>
          <w:p w14:paraId="61FE9965" w14:textId="77777777" w:rsidR="000F5D51" w:rsidRDefault="000F5D51" w:rsidP="00B112D9">
            <w:pPr>
              <w:rPr>
                <w:rFonts w:cs="Arial"/>
                <w:szCs w:val="24"/>
              </w:rPr>
            </w:pPr>
          </w:p>
          <w:p w14:paraId="2EA25122" w14:textId="77777777" w:rsidR="000F5D51" w:rsidRDefault="000F5D51" w:rsidP="00B112D9">
            <w:pPr>
              <w:rPr>
                <w:rFonts w:cs="Arial"/>
                <w:szCs w:val="24"/>
              </w:rPr>
            </w:pPr>
          </w:p>
          <w:p w14:paraId="7CBDECBA" w14:textId="77777777" w:rsidR="000F5D51" w:rsidRDefault="000F5D51" w:rsidP="00B112D9">
            <w:pPr>
              <w:rPr>
                <w:rFonts w:cs="Arial"/>
                <w:szCs w:val="24"/>
              </w:rPr>
            </w:pPr>
          </w:p>
          <w:p w14:paraId="6174E0ED" w14:textId="240F5F0B" w:rsidR="00F554FC" w:rsidRDefault="00F554FC" w:rsidP="00B112D9">
            <w:pPr>
              <w:rPr>
                <w:rFonts w:cs="Arial"/>
                <w:szCs w:val="24"/>
              </w:rPr>
            </w:pPr>
            <w:r>
              <w:rPr>
                <w:rFonts w:cs="Arial"/>
                <w:szCs w:val="24"/>
              </w:rPr>
              <w:t>122,85</w:t>
            </w:r>
            <w:r w:rsidR="003F2351">
              <w:rPr>
                <w:rFonts w:cs="Arial"/>
                <w:szCs w:val="24"/>
              </w:rPr>
              <w:t>2</w:t>
            </w:r>
          </w:p>
          <w:p w14:paraId="1F07688D" w14:textId="77777777" w:rsidR="00712A91" w:rsidRDefault="00712A91" w:rsidP="00B112D9">
            <w:pPr>
              <w:rPr>
                <w:rFonts w:cs="Arial"/>
                <w:szCs w:val="24"/>
              </w:rPr>
            </w:pPr>
          </w:p>
          <w:p w14:paraId="6806B642" w14:textId="77777777" w:rsidR="00712A91" w:rsidRDefault="00712A91" w:rsidP="00B112D9">
            <w:pPr>
              <w:rPr>
                <w:rFonts w:cs="Arial"/>
                <w:szCs w:val="24"/>
              </w:rPr>
            </w:pPr>
          </w:p>
          <w:p w14:paraId="41A08A40" w14:textId="77777777" w:rsidR="00712A91" w:rsidRDefault="00712A91" w:rsidP="00B112D9">
            <w:pPr>
              <w:rPr>
                <w:rFonts w:cs="Arial"/>
                <w:szCs w:val="24"/>
              </w:rPr>
            </w:pPr>
          </w:p>
          <w:p w14:paraId="46E38DF2" w14:textId="6734D493" w:rsidR="00712A91" w:rsidRPr="00DB4D07" w:rsidRDefault="00712A91" w:rsidP="00B112D9">
            <w:pPr>
              <w:rPr>
                <w:rFonts w:cs="Arial"/>
                <w:szCs w:val="24"/>
              </w:rPr>
            </w:pPr>
            <w:r>
              <w:rPr>
                <w:rFonts w:cs="Arial"/>
                <w:szCs w:val="24"/>
              </w:rPr>
              <w:t>122,853</w:t>
            </w:r>
          </w:p>
          <w:p w14:paraId="133F4FE9" w14:textId="77777777" w:rsidR="008A0F35" w:rsidRDefault="008A0F35" w:rsidP="00B112D9">
            <w:pPr>
              <w:rPr>
                <w:rFonts w:cs="Arial"/>
                <w:szCs w:val="24"/>
              </w:rPr>
            </w:pPr>
          </w:p>
          <w:p w14:paraId="5838BFAA" w14:textId="77777777" w:rsidR="00F554FC" w:rsidRDefault="00F554FC" w:rsidP="00B112D9">
            <w:pPr>
              <w:rPr>
                <w:rFonts w:cs="Arial"/>
                <w:szCs w:val="24"/>
              </w:rPr>
            </w:pPr>
          </w:p>
          <w:p w14:paraId="55823FC4" w14:textId="77777777" w:rsidR="00F554FC" w:rsidRDefault="00F554FC" w:rsidP="00B112D9">
            <w:pPr>
              <w:rPr>
                <w:rFonts w:cs="Arial"/>
                <w:szCs w:val="24"/>
              </w:rPr>
            </w:pPr>
          </w:p>
          <w:p w14:paraId="31BADF49" w14:textId="77777777" w:rsidR="00E20B76" w:rsidRDefault="00E20B76" w:rsidP="00B112D9">
            <w:pPr>
              <w:rPr>
                <w:rFonts w:cs="Arial"/>
                <w:szCs w:val="24"/>
              </w:rPr>
            </w:pPr>
          </w:p>
          <w:p w14:paraId="648A97F4" w14:textId="0284E113" w:rsidR="00F554FC" w:rsidRPr="00DB4D07" w:rsidRDefault="00F554FC" w:rsidP="00B112D9">
            <w:pPr>
              <w:rPr>
                <w:rFonts w:cs="Arial"/>
                <w:szCs w:val="24"/>
              </w:rPr>
            </w:pPr>
            <w:r>
              <w:rPr>
                <w:rFonts w:cs="Arial"/>
                <w:szCs w:val="24"/>
              </w:rPr>
              <w:t>122,854</w:t>
            </w:r>
          </w:p>
        </w:tc>
        <w:tc>
          <w:tcPr>
            <w:tcW w:w="980" w:type="dxa"/>
          </w:tcPr>
          <w:p w14:paraId="6F4E19A3" w14:textId="5F5189AB" w:rsidR="008A0F35" w:rsidRDefault="006812D0" w:rsidP="00B112D9">
            <w:pPr>
              <w:rPr>
                <w:rFonts w:cs="Arial"/>
                <w:szCs w:val="24"/>
              </w:rPr>
            </w:pPr>
            <w:r>
              <w:rPr>
                <w:rFonts w:cs="Arial"/>
                <w:szCs w:val="24"/>
              </w:rPr>
              <w:lastRenderedPageBreak/>
              <w:t>H-6</w:t>
            </w:r>
          </w:p>
          <w:p w14:paraId="36293CF8" w14:textId="77777777" w:rsidR="00F554FC" w:rsidRDefault="00F554FC" w:rsidP="00B112D9">
            <w:pPr>
              <w:rPr>
                <w:rFonts w:cs="Arial"/>
                <w:szCs w:val="24"/>
              </w:rPr>
            </w:pPr>
          </w:p>
          <w:p w14:paraId="22AB0A52" w14:textId="77777777" w:rsidR="00F554FC" w:rsidRDefault="00F554FC" w:rsidP="00B112D9">
            <w:pPr>
              <w:rPr>
                <w:rFonts w:cs="Arial"/>
                <w:szCs w:val="24"/>
              </w:rPr>
            </w:pPr>
          </w:p>
          <w:p w14:paraId="1F0692A0" w14:textId="77777777" w:rsidR="00F554FC" w:rsidRDefault="00F554FC" w:rsidP="00B112D9">
            <w:pPr>
              <w:rPr>
                <w:rFonts w:cs="Arial"/>
                <w:szCs w:val="24"/>
              </w:rPr>
            </w:pPr>
          </w:p>
          <w:p w14:paraId="0F75E555" w14:textId="77777777" w:rsidR="00F554FC" w:rsidRDefault="00F554FC" w:rsidP="00B112D9">
            <w:pPr>
              <w:rPr>
                <w:rFonts w:cs="Arial"/>
                <w:szCs w:val="24"/>
              </w:rPr>
            </w:pPr>
          </w:p>
          <w:p w14:paraId="44743C64" w14:textId="77777777" w:rsidR="00F554FC" w:rsidRDefault="00F554FC" w:rsidP="00B112D9">
            <w:pPr>
              <w:rPr>
                <w:rFonts w:cs="Arial"/>
                <w:szCs w:val="24"/>
              </w:rPr>
            </w:pPr>
          </w:p>
          <w:p w14:paraId="6B072BD5" w14:textId="77777777" w:rsidR="00F554FC" w:rsidRDefault="00F554FC" w:rsidP="00B112D9">
            <w:pPr>
              <w:rPr>
                <w:rFonts w:cs="Arial"/>
                <w:szCs w:val="24"/>
              </w:rPr>
            </w:pPr>
          </w:p>
          <w:p w14:paraId="0AC249D1" w14:textId="77777777" w:rsidR="00F554FC" w:rsidRDefault="00F554FC" w:rsidP="00B112D9">
            <w:pPr>
              <w:rPr>
                <w:rFonts w:cs="Arial"/>
                <w:szCs w:val="24"/>
              </w:rPr>
            </w:pPr>
          </w:p>
          <w:p w14:paraId="5DA9F32E" w14:textId="77777777" w:rsidR="00F554FC" w:rsidRDefault="00F554FC" w:rsidP="00B112D9">
            <w:pPr>
              <w:rPr>
                <w:rFonts w:cs="Arial"/>
                <w:szCs w:val="24"/>
              </w:rPr>
            </w:pPr>
          </w:p>
          <w:p w14:paraId="33CDF08E" w14:textId="77777777" w:rsidR="00F554FC" w:rsidRDefault="00F554FC" w:rsidP="00B112D9">
            <w:pPr>
              <w:rPr>
                <w:rFonts w:cs="Arial"/>
                <w:szCs w:val="24"/>
              </w:rPr>
            </w:pPr>
          </w:p>
          <w:p w14:paraId="4A81DFDA" w14:textId="77777777" w:rsidR="00F554FC" w:rsidRDefault="00F554FC" w:rsidP="00B112D9">
            <w:pPr>
              <w:rPr>
                <w:rFonts w:cs="Arial"/>
                <w:szCs w:val="24"/>
              </w:rPr>
            </w:pPr>
          </w:p>
          <w:p w14:paraId="000A4646" w14:textId="77777777" w:rsidR="00F554FC" w:rsidRDefault="00F554FC" w:rsidP="00B112D9">
            <w:pPr>
              <w:rPr>
                <w:rFonts w:cs="Arial"/>
                <w:szCs w:val="24"/>
              </w:rPr>
            </w:pPr>
          </w:p>
          <w:p w14:paraId="38619FA6" w14:textId="77777777" w:rsidR="00F554FC" w:rsidRDefault="00F554FC" w:rsidP="00B112D9">
            <w:pPr>
              <w:rPr>
                <w:rFonts w:cs="Arial"/>
                <w:szCs w:val="24"/>
              </w:rPr>
            </w:pPr>
          </w:p>
          <w:p w14:paraId="096046A2" w14:textId="77777777" w:rsidR="00F554FC" w:rsidRDefault="00F554FC" w:rsidP="00B112D9">
            <w:pPr>
              <w:rPr>
                <w:rFonts w:cs="Arial"/>
                <w:szCs w:val="24"/>
              </w:rPr>
            </w:pPr>
          </w:p>
          <w:p w14:paraId="21505484" w14:textId="77777777" w:rsidR="00F554FC" w:rsidRDefault="00F554FC" w:rsidP="00B112D9">
            <w:pPr>
              <w:rPr>
                <w:rFonts w:cs="Arial"/>
                <w:szCs w:val="24"/>
              </w:rPr>
            </w:pPr>
          </w:p>
          <w:p w14:paraId="6A41F0A1" w14:textId="77777777" w:rsidR="00F554FC" w:rsidRDefault="00F554FC" w:rsidP="00B112D9">
            <w:pPr>
              <w:rPr>
                <w:rFonts w:cs="Arial"/>
                <w:szCs w:val="24"/>
              </w:rPr>
            </w:pPr>
          </w:p>
          <w:p w14:paraId="264828C0" w14:textId="77777777" w:rsidR="00F554FC" w:rsidRDefault="00F554FC" w:rsidP="00B112D9">
            <w:pPr>
              <w:rPr>
                <w:rFonts w:cs="Arial"/>
                <w:szCs w:val="24"/>
              </w:rPr>
            </w:pPr>
          </w:p>
          <w:p w14:paraId="50EF35D7" w14:textId="77777777" w:rsidR="00F554FC" w:rsidRDefault="00F554FC" w:rsidP="00B112D9">
            <w:pPr>
              <w:rPr>
                <w:rFonts w:cs="Arial"/>
                <w:szCs w:val="24"/>
              </w:rPr>
            </w:pPr>
          </w:p>
          <w:p w14:paraId="5D16136E" w14:textId="77777777" w:rsidR="00F554FC" w:rsidRDefault="00F554FC" w:rsidP="00B112D9">
            <w:pPr>
              <w:rPr>
                <w:rFonts w:cs="Arial"/>
                <w:szCs w:val="24"/>
              </w:rPr>
            </w:pPr>
          </w:p>
          <w:p w14:paraId="5E2C5D63" w14:textId="77777777" w:rsidR="00F554FC" w:rsidRDefault="00F554FC" w:rsidP="00B112D9">
            <w:pPr>
              <w:rPr>
                <w:rFonts w:cs="Arial"/>
                <w:szCs w:val="24"/>
              </w:rPr>
            </w:pPr>
          </w:p>
          <w:p w14:paraId="24B80840" w14:textId="77777777" w:rsidR="00F554FC" w:rsidRDefault="00F554FC" w:rsidP="00B112D9">
            <w:pPr>
              <w:rPr>
                <w:rFonts w:cs="Arial"/>
                <w:szCs w:val="24"/>
              </w:rPr>
            </w:pPr>
          </w:p>
          <w:p w14:paraId="70162807" w14:textId="77777777" w:rsidR="00F554FC" w:rsidRDefault="00F554FC" w:rsidP="00B112D9">
            <w:pPr>
              <w:rPr>
                <w:rFonts w:cs="Arial"/>
                <w:szCs w:val="24"/>
              </w:rPr>
            </w:pPr>
          </w:p>
          <w:p w14:paraId="4FB774C7" w14:textId="77777777" w:rsidR="002B160B" w:rsidRDefault="002B160B" w:rsidP="00B112D9">
            <w:pPr>
              <w:rPr>
                <w:rFonts w:cs="Arial"/>
                <w:szCs w:val="24"/>
              </w:rPr>
            </w:pPr>
          </w:p>
          <w:p w14:paraId="65213EFE" w14:textId="77777777" w:rsidR="002B160B" w:rsidRDefault="002B160B" w:rsidP="00B112D9">
            <w:pPr>
              <w:rPr>
                <w:rFonts w:cs="Arial"/>
                <w:szCs w:val="24"/>
              </w:rPr>
            </w:pPr>
          </w:p>
          <w:p w14:paraId="125E550A" w14:textId="2FF4ACC5" w:rsidR="00F554FC" w:rsidRDefault="00F554FC" w:rsidP="00B112D9">
            <w:pPr>
              <w:rPr>
                <w:rFonts w:cs="Arial"/>
                <w:szCs w:val="24"/>
              </w:rPr>
            </w:pPr>
            <w:r>
              <w:rPr>
                <w:rFonts w:cs="Arial"/>
                <w:szCs w:val="24"/>
              </w:rPr>
              <w:t>H-7</w:t>
            </w:r>
          </w:p>
          <w:p w14:paraId="05D6F0C5" w14:textId="77777777" w:rsidR="00F554FC" w:rsidRDefault="00F554FC" w:rsidP="00B112D9">
            <w:pPr>
              <w:rPr>
                <w:rFonts w:cs="Arial"/>
                <w:szCs w:val="24"/>
              </w:rPr>
            </w:pPr>
          </w:p>
          <w:p w14:paraId="151AE229" w14:textId="77777777" w:rsidR="00F554FC" w:rsidRDefault="00F554FC" w:rsidP="00B112D9">
            <w:pPr>
              <w:rPr>
                <w:rFonts w:cs="Arial"/>
                <w:szCs w:val="24"/>
              </w:rPr>
            </w:pPr>
          </w:p>
          <w:p w14:paraId="45C81A62" w14:textId="77777777" w:rsidR="00F554FC" w:rsidRDefault="00F554FC" w:rsidP="00B112D9">
            <w:pPr>
              <w:rPr>
                <w:rFonts w:cs="Arial"/>
                <w:szCs w:val="24"/>
              </w:rPr>
            </w:pPr>
          </w:p>
          <w:p w14:paraId="42227EBD" w14:textId="77777777" w:rsidR="000F5D51" w:rsidRDefault="000F5D51" w:rsidP="00B112D9">
            <w:pPr>
              <w:rPr>
                <w:rFonts w:cs="Arial"/>
                <w:szCs w:val="24"/>
              </w:rPr>
            </w:pPr>
          </w:p>
          <w:p w14:paraId="7CCBDDC1" w14:textId="77777777" w:rsidR="000F5D51" w:rsidRDefault="000F5D51" w:rsidP="00B112D9">
            <w:pPr>
              <w:rPr>
                <w:rFonts w:cs="Arial"/>
                <w:szCs w:val="24"/>
              </w:rPr>
            </w:pPr>
          </w:p>
          <w:p w14:paraId="11B80BA5" w14:textId="77777777" w:rsidR="000F5D51" w:rsidRDefault="000F5D51" w:rsidP="00B112D9">
            <w:pPr>
              <w:rPr>
                <w:rFonts w:cs="Arial"/>
                <w:szCs w:val="24"/>
              </w:rPr>
            </w:pPr>
          </w:p>
          <w:p w14:paraId="0485F66B" w14:textId="77777777" w:rsidR="000F5D51" w:rsidRDefault="000F5D51" w:rsidP="00B112D9">
            <w:pPr>
              <w:rPr>
                <w:rFonts w:cs="Arial"/>
                <w:szCs w:val="24"/>
              </w:rPr>
            </w:pPr>
          </w:p>
          <w:p w14:paraId="358F41E5" w14:textId="77777777" w:rsidR="000F5D51" w:rsidRDefault="000F5D51" w:rsidP="00B112D9">
            <w:pPr>
              <w:rPr>
                <w:rFonts w:cs="Arial"/>
                <w:szCs w:val="24"/>
              </w:rPr>
            </w:pPr>
          </w:p>
          <w:p w14:paraId="7118FBEE" w14:textId="224B15C7" w:rsidR="00F554FC" w:rsidRDefault="00F554FC" w:rsidP="00B112D9">
            <w:pPr>
              <w:rPr>
                <w:rFonts w:cs="Arial"/>
                <w:szCs w:val="24"/>
              </w:rPr>
            </w:pPr>
            <w:r>
              <w:rPr>
                <w:rFonts w:cs="Arial"/>
                <w:szCs w:val="24"/>
              </w:rPr>
              <w:t>H-8</w:t>
            </w:r>
          </w:p>
          <w:p w14:paraId="36F3AC67" w14:textId="77777777" w:rsidR="00F554FC" w:rsidRDefault="00F554FC" w:rsidP="00B112D9">
            <w:pPr>
              <w:rPr>
                <w:rFonts w:cs="Arial"/>
                <w:szCs w:val="24"/>
              </w:rPr>
            </w:pPr>
          </w:p>
          <w:p w14:paraId="06CEE329" w14:textId="77777777" w:rsidR="00F554FC" w:rsidRDefault="00F554FC" w:rsidP="00B112D9">
            <w:pPr>
              <w:rPr>
                <w:rFonts w:cs="Arial"/>
                <w:szCs w:val="24"/>
              </w:rPr>
            </w:pPr>
          </w:p>
          <w:p w14:paraId="308C1B5D" w14:textId="77777777" w:rsidR="00F554FC" w:rsidRDefault="00F554FC" w:rsidP="00B112D9">
            <w:pPr>
              <w:rPr>
                <w:rFonts w:cs="Arial"/>
                <w:szCs w:val="24"/>
              </w:rPr>
            </w:pPr>
          </w:p>
          <w:p w14:paraId="183BD105" w14:textId="50A82692" w:rsidR="000144B7" w:rsidRDefault="000144B7" w:rsidP="00B112D9">
            <w:pPr>
              <w:rPr>
                <w:rFonts w:cs="Arial"/>
                <w:szCs w:val="24"/>
              </w:rPr>
            </w:pPr>
            <w:r>
              <w:rPr>
                <w:rFonts w:cs="Arial"/>
                <w:szCs w:val="24"/>
              </w:rPr>
              <w:t>H-9</w:t>
            </w:r>
          </w:p>
          <w:p w14:paraId="11CEBB31" w14:textId="77777777" w:rsidR="000144B7" w:rsidRDefault="000144B7" w:rsidP="00B112D9">
            <w:pPr>
              <w:rPr>
                <w:rFonts w:cs="Arial"/>
                <w:szCs w:val="24"/>
              </w:rPr>
            </w:pPr>
          </w:p>
          <w:p w14:paraId="1A1FA0B5" w14:textId="77777777" w:rsidR="000144B7" w:rsidRDefault="000144B7" w:rsidP="00B112D9">
            <w:pPr>
              <w:rPr>
                <w:rFonts w:cs="Arial"/>
                <w:szCs w:val="24"/>
              </w:rPr>
            </w:pPr>
          </w:p>
          <w:p w14:paraId="207788B8" w14:textId="77777777" w:rsidR="000144B7" w:rsidRDefault="000144B7" w:rsidP="00B112D9">
            <w:pPr>
              <w:rPr>
                <w:rFonts w:cs="Arial"/>
                <w:szCs w:val="24"/>
              </w:rPr>
            </w:pPr>
          </w:p>
          <w:p w14:paraId="4937416F" w14:textId="77777777" w:rsidR="00E20B76" w:rsidRDefault="00E20B76" w:rsidP="00B112D9">
            <w:pPr>
              <w:rPr>
                <w:rFonts w:cs="Arial"/>
                <w:szCs w:val="24"/>
              </w:rPr>
            </w:pPr>
          </w:p>
          <w:p w14:paraId="33F448C7" w14:textId="32FE0AF8" w:rsidR="00F554FC" w:rsidRPr="00DB4D07" w:rsidRDefault="00F554FC" w:rsidP="00B112D9">
            <w:pPr>
              <w:rPr>
                <w:rFonts w:cs="Arial"/>
                <w:szCs w:val="24"/>
              </w:rPr>
            </w:pPr>
            <w:r>
              <w:rPr>
                <w:rFonts w:cs="Arial"/>
                <w:szCs w:val="24"/>
              </w:rPr>
              <w:t>H-10</w:t>
            </w:r>
          </w:p>
        </w:tc>
        <w:tc>
          <w:tcPr>
            <w:tcW w:w="2219" w:type="dxa"/>
          </w:tcPr>
          <w:p w14:paraId="04B70DC6" w14:textId="77777777" w:rsidR="00A43BCC" w:rsidRDefault="008F1F6F" w:rsidP="00B112D9">
            <w:pPr>
              <w:rPr>
                <w:rFonts w:cs="Arial"/>
                <w:szCs w:val="24"/>
              </w:rPr>
            </w:pPr>
            <w:r>
              <w:rPr>
                <w:rFonts w:cs="Arial"/>
                <w:szCs w:val="24"/>
              </w:rPr>
              <w:lastRenderedPageBreak/>
              <w:t>DIRECTED</w:t>
            </w:r>
          </w:p>
          <w:p w14:paraId="4EDEC019" w14:textId="77777777" w:rsidR="003B5E80" w:rsidRDefault="003B5E80" w:rsidP="00B112D9">
            <w:pPr>
              <w:rPr>
                <w:rFonts w:cs="Arial"/>
                <w:szCs w:val="24"/>
              </w:rPr>
            </w:pPr>
          </w:p>
          <w:p w14:paraId="0A74447E" w14:textId="77777777" w:rsidR="003B5E80" w:rsidRDefault="003B5E80" w:rsidP="00B112D9">
            <w:pPr>
              <w:rPr>
                <w:rFonts w:cs="Arial"/>
                <w:szCs w:val="24"/>
              </w:rPr>
            </w:pPr>
          </w:p>
          <w:p w14:paraId="6D13EEF4" w14:textId="77777777" w:rsidR="003B5E80" w:rsidRDefault="003B5E80" w:rsidP="00B112D9">
            <w:pPr>
              <w:rPr>
                <w:rFonts w:cs="Arial"/>
                <w:szCs w:val="24"/>
              </w:rPr>
            </w:pPr>
          </w:p>
          <w:p w14:paraId="440A284E" w14:textId="77777777" w:rsidR="003B5E80" w:rsidRDefault="003B5E80" w:rsidP="00B112D9">
            <w:pPr>
              <w:rPr>
                <w:rFonts w:cs="Arial"/>
                <w:szCs w:val="24"/>
              </w:rPr>
            </w:pPr>
          </w:p>
          <w:p w14:paraId="586317E5" w14:textId="77777777" w:rsidR="003B5E80" w:rsidRDefault="003B5E80" w:rsidP="00B112D9">
            <w:pPr>
              <w:rPr>
                <w:rFonts w:cs="Arial"/>
                <w:szCs w:val="24"/>
              </w:rPr>
            </w:pPr>
          </w:p>
          <w:p w14:paraId="31385FA4" w14:textId="77777777" w:rsidR="003B5E80" w:rsidRDefault="003B5E80" w:rsidP="00B112D9">
            <w:pPr>
              <w:rPr>
                <w:rFonts w:cs="Arial"/>
                <w:szCs w:val="24"/>
              </w:rPr>
            </w:pPr>
          </w:p>
          <w:p w14:paraId="295D5526" w14:textId="77777777" w:rsidR="003B5E80" w:rsidRDefault="003B5E80" w:rsidP="00B112D9">
            <w:pPr>
              <w:rPr>
                <w:rFonts w:cs="Arial"/>
                <w:szCs w:val="24"/>
              </w:rPr>
            </w:pPr>
          </w:p>
          <w:p w14:paraId="7D61D50F" w14:textId="77777777" w:rsidR="003B5E80" w:rsidRDefault="003B5E80" w:rsidP="00B112D9">
            <w:pPr>
              <w:rPr>
                <w:rFonts w:cs="Arial"/>
                <w:szCs w:val="24"/>
              </w:rPr>
            </w:pPr>
          </w:p>
          <w:p w14:paraId="4B0C6D8D" w14:textId="77777777" w:rsidR="003B5E80" w:rsidRDefault="003B5E80" w:rsidP="00B112D9">
            <w:pPr>
              <w:rPr>
                <w:rFonts w:cs="Arial"/>
                <w:szCs w:val="24"/>
              </w:rPr>
            </w:pPr>
          </w:p>
          <w:p w14:paraId="6EBB91C8" w14:textId="77777777" w:rsidR="003B5E80" w:rsidRDefault="003B5E80" w:rsidP="00B112D9">
            <w:pPr>
              <w:rPr>
                <w:rFonts w:cs="Arial"/>
                <w:szCs w:val="24"/>
              </w:rPr>
            </w:pPr>
          </w:p>
          <w:p w14:paraId="74871F1E" w14:textId="77777777" w:rsidR="003B5E80" w:rsidRDefault="003B5E80" w:rsidP="00B112D9">
            <w:pPr>
              <w:rPr>
                <w:rFonts w:cs="Arial"/>
                <w:szCs w:val="24"/>
              </w:rPr>
            </w:pPr>
          </w:p>
          <w:p w14:paraId="68CD61F3" w14:textId="77777777" w:rsidR="003B5E80" w:rsidRDefault="003B5E80" w:rsidP="00B112D9">
            <w:pPr>
              <w:rPr>
                <w:rFonts w:cs="Arial"/>
                <w:szCs w:val="24"/>
              </w:rPr>
            </w:pPr>
          </w:p>
          <w:p w14:paraId="16239F9B" w14:textId="77777777" w:rsidR="003B5E80" w:rsidRDefault="003B5E80" w:rsidP="00B112D9">
            <w:pPr>
              <w:rPr>
                <w:rFonts w:cs="Arial"/>
                <w:szCs w:val="24"/>
              </w:rPr>
            </w:pPr>
          </w:p>
          <w:p w14:paraId="1DFA0716" w14:textId="77777777" w:rsidR="003B5E80" w:rsidRDefault="003B5E80" w:rsidP="00B112D9">
            <w:pPr>
              <w:rPr>
                <w:rFonts w:cs="Arial"/>
                <w:szCs w:val="24"/>
              </w:rPr>
            </w:pPr>
          </w:p>
          <w:p w14:paraId="2D64BFAD" w14:textId="77777777" w:rsidR="003B5E80" w:rsidRDefault="003B5E80" w:rsidP="00B112D9">
            <w:pPr>
              <w:rPr>
                <w:rFonts w:cs="Arial"/>
                <w:szCs w:val="24"/>
              </w:rPr>
            </w:pPr>
          </w:p>
          <w:p w14:paraId="3C9EFA90" w14:textId="77777777" w:rsidR="003B5E80" w:rsidRDefault="003B5E80" w:rsidP="00B112D9">
            <w:pPr>
              <w:rPr>
                <w:rFonts w:cs="Arial"/>
                <w:szCs w:val="24"/>
              </w:rPr>
            </w:pPr>
          </w:p>
          <w:p w14:paraId="0F7273AC" w14:textId="77777777" w:rsidR="003B5E80" w:rsidRDefault="003B5E80" w:rsidP="00B112D9">
            <w:pPr>
              <w:rPr>
                <w:rFonts w:cs="Arial"/>
                <w:szCs w:val="24"/>
              </w:rPr>
            </w:pPr>
          </w:p>
          <w:p w14:paraId="1BC524F4" w14:textId="77777777" w:rsidR="003B5E80" w:rsidRDefault="003B5E80" w:rsidP="00B112D9">
            <w:pPr>
              <w:rPr>
                <w:rFonts w:cs="Arial"/>
                <w:szCs w:val="24"/>
              </w:rPr>
            </w:pPr>
          </w:p>
          <w:p w14:paraId="04ED2039" w14:textId="77777777" w:rsidR="003B5E80" w:rsidRDefault="003B5E80" w:rsidP="00B112D9">
            <w:pPr>
              <w:rPr>
                <w:rFonts w:cs="Arial"/>
                <w:szCs w:val="24"/>
              </w:rPr>
            </w:pPr>
          </w:p>
          <w:p w14:paraId="6A8AE330" w14:textId="77777777" w:rsidR="003B5E80" w:rsidRDefault="003B5E80" w:rsidP="00B112D9">
            <w:pPr>
              <w:rPr>
                <w:rFonts w:cs="Arial"/>
                <w:szCs w:val="24"/>
              </w:rPr>
            </w:pPr>
          </w:p>
          <w:p w14:paraId="7D1CBBFD" w14:textId="77777777" w:rsidR="003B5E80" w:rsidRDefault="003B5E80" w:rsidP="00B112D9">
            <w:pPr>
              <w:rPr>
                <w:rFonts w:cs="Arial"/>
                <w:szCs w:val="24"/>
              </w:rPr>
            </w:pPr>
          </w:p>
          <w:p w14:paraId="0342EFC4" w14:textId="77777777" w:rsidR="003B5E80" w:rsidRDefault="003B5E80" w:rsidP="00B112D9">
            <w:pPr>
              <w:rPr>
                <w:rFonts w:cs="Arial"/>
                <w:szCs w:val="24"/>
              </w:rPr>
            </w:pPr>
          </w:p>
          <w:p w14:paraId="04B72365" w14:textId="77777777" w:rsidR="003B5E80" w:rsidRDefault="003B5E80" w:rsidP="00B112D9">
            <w:pPr>
              <w:rPr>
                <w:rFonts w:cs="Arial"/>
                <w:szCs w:val="24"/>
              </w:rPr>
            </w:pPr>
          </w:p>
          <w:p w14:paraId="39FD6764" w14:textId="77777777" w:rsidR="003B5E80" w:rsidRDefault="00990DC9" w:rsidP="00B112D9">
            <w:pPr>
              <w:rPr>
                <w:rFonts w:cs="Arial"/>
                <w:szCs w:val="24"/>
              </w:rPr>
            </w:pPr>
            <w:r>
              <w:rPr>
                <w:rFonts w:cs="Arial"/>
                <w:szCs w:val="24"/>
              </w:rPr>
              <w:t>ENDORSED</w:t>
            </w:r>
          </w:p>
          <w:p w14:paraId="0A06768A" w14:textId="77777777" w:rsidR="00642F8C" w:rsidRDefault="00642F8C" w:rsidP="00B112D9">
            <w:pPr>
              <w:rPr>
                <w:rFonts w:cs="Arial"/>
                <w:szCs w:val="24"/>
              </w:rPr>
            </w:pPr>
          </w:p>
          <w:p w14:paraId="1B873691" w14:textId="77777777" w:rsidR="00642F8C" w:rsidRDefault="00642F8C" w:rsidP="00B112D9">
            <w:pPr>
              <w:rPr>
                <w:rFonts w:cs="Arial"/>
                <w:szCs w:val="24"/>
              </w:rPr>
            </w:pPr>
          </w:p>
          <w:p w14:paraId="4F5CE9E8" w14:textId="77777777" w:rsidR="00642F8C" w:rsidRDefault="00642F8C" w:rsidP="00B112D9">
            <w:pPr>
              <w:rPr>
                <w:rFonts w:cs="Arial"/>
                <w:szCs w:val="24"/>
              </w:rPr>
            </w:pPr>
          </w:p>
          <w:p w14:paraId="4A8D9C29" w14:textId="77777777" w:rsidR="00642F8C" w:rsidRDefault="00642F8C" w:rsidP="00B112D9">
            <w:pPr>
              <w:rPr>
                <w:rFonts w:cs="Arial"/>
                <w:szCs w:val="24"/>
              </w:rPr>
            </w:pPr>
          </w:p>
          <w:p w14:paraId="3AFF4CE7" w14:textId="77777777" w:rsidR="00642F8C" w:rsidRDefault="00642F8C" w:rsidP="00B112D9">
            <w:pPr>
              <w:rPr>
                <w:rFonts w:cs="Arial"/>
                <w:szCs w:val="24"/>
              </w:rPr>
            </w:pPr>
          </w:p>
          <w:p w14:paraId="07141D00" w14:textId="77777777" w:rsidR="00642F8C" w:rsidRDefault="00642F8C" w:rsidP="00B112D9">
            <w:pPr>
              <w:rPr>
                <w:rFonts w:cs="Arial"/>
                <w:szCs w:val="24"/>
              </w:rPr>
            </w:pPr>
          </w:p>
          <w:p w14:paraId="5B6DF268" w14:textId="77777777" w:rsidR="00642F8C" w:rsidRDefault="00642F8C" w:rsidP="00B112D9">
            <w:pPr>
              <w:rPr>
                <w:rFonts w:cs="Arial"/>
                <w:szCs w:val="24"/>
              </w:rPr>
            </w:pPr>
          </w:p>
          <w:p w14:paraId="31AAA685" w14:textId="77777777" w:rsidR="00642F8C" w:rsidRDefault="00642F8C" w:rsidP="00B112D9">
            <w:pPr>
              <w:rPr>
                <w:rFonts w:cs="Arial"/>
                <w:szCs w:val="24"/>
              </w:rPr>
            </w:pPr>
          </w:p>
          <w:p w14:paraId="4EB55A8E" w14:textId="77777777" w:rsidR="00642F8C" w:rsidRDefault="00642F8C" w:rsidP="00B112D9">
            <w:pPr>
              <w:rPr>
                <w:rFonts w:cs="Arial"/>
                <w:szCs w:val="24"/>
              </w:rPr>
            </w:pPr>
            <w:r>
              <w:rPr>
                <w:rFonts w:cs="Arial"/>
                <w:szCs w:val="24"/>
              </w:rPr>
              <w:t>ENDORSED</w:t>
            </w:r>
          </w:p>
          <w:p w14:paraId="5D476DE1" w14:textId="77777777" w:rsidR="000612FA" w:rsidRDefault="000612FA" w:rsidP="00B112D9">
            <w:pPr>
              <w:rPr>
                <w:rFonts w:cs="Arial"/>
                <w:szCs w:val="24"/>
              </w:rPr>
            </w:pPr>
          </w:p>
          <w:p w14:paraId="33F57557" w14:textId="77777777" w:rsidR="000612FA" w:rsidRDefault="000612FA" w:rsidP="00B112D9">
            <w:pPr>
              <w:rPr>
                <w:rFonts w:cs="Arial"/>
                <w:szCs w:val="24"/>
              </w:rPr>
            </w:pPr>
          </w:p>
          <w:p w14:paraId="159F85A3" w14:textId="77777777" w:rsidR="000612FA" w:rsidRDefault="000612FA" w:rsidP="00B112D9">
            <w:pPr>
              <w:rPr>
                <w:rFonts w:cs="Arial"/>
                <w:szCs w:val="24"/>
              </w:rPr>
            </w:pPr>
          </w:p>
          <w:p w14:paraId="06A02857" w14:textId="77777777" w:rsidR="000612FA" w:rsidRDefault="000612FA" w:rsidP="00B112D9">
            <w:pPr>
              <w:rPr>
                <w:rFonts w:cs="Arial"/>
                <w:szCs w:val="24"/>
              </w:rPr>
            </w:pPr>
            <w:r>
              <w:rPr>
                <w:rFonts w:cs="Arial"/>
                <w:szCs w:val="24"/>
              </w:rPr>
              <w:t>ENDORSED</w:t>
            </w:r>
          </w:p>
          <w:p w14:paraId="0C692334" w14:textId="77777777" w:rsidR="00683AEC" w:rsidRDefault="00683AEC" w:rsidP="00B112D9">
            <w:pPr>
              <w:rPr>
                <w:rFonts w:cs="Arial"/>
                <w:szCs w:val="24"/>
              </w:rPr>
            </w:pPr>
          </w:p>
          <w:p w14:paraId="788CD2D5" w14:textId="77777777" w:rsidR="00683AEC" w:rsidRDefault="00683AEC" w:rsidP="00B112D9">
            <w:pPr>
              <w:rPr>
                <w:rFonts w:cs="Arial"/>
                <w:szCs w:val="24"/>
              </w:rPr>
            </w:pPr>
          </w:p>
          <w:p w14:paraId="6F5EF8FB" w14:textId="77777777" w:rsidR="00683AEC" w:rsidRDefault="00683AEC" w:rsidP="00B112D9">
            <w:pPr>
              <w:rPr>
                <w:rFonts w:cs="Arial"/>
                <w:szCs w:val="24"/>
              </w:rPr>
            </w:pPr>
          </w:p>
          <w:p w14:paraId="11E93D2B" w14:textId="77777777" w:rsidR="00683AEC" w:rsidRDefault="00683AEC" w:rsidP="00B112D9">
            <w:pPr>
              <w:rPr>
                <w:rFonts w:cs="Arial"/>
                <w:szCs w:val="24"/>
              </w:rPr>
            </w:pPr>
          </w:p>
          <w:p w14:paraId="3D98CBAA" w14:textId="4ADB318E" w:rsidR="00683AEC" w:rsidRPr="00DB4D07" w:rsidRDefault="00683AEC" w:rsidP="00B112D9">
            <w:pPr>
              <w:rPr>
                <w:rFonts w:cs="Arial"/>
                <w:szCs w:val="24"/>
              </w:rPr>
            </w:pPr>
            <w:r>
              <w:rPr>
                <w:rFonts w:cs="Arial"/>
                <w:szCs w:val="24"/>
              </w:rPr>
              <w:t>AUTHORIZED</w:t>
            </w:r>
          </w:p>
        </w:tc>
        <w:tc>
          <w:tcPr>
            <w:tcW w:w="5633" w:type="dxa"/>
          </w:tcPr>
          <w:p w14:paraId="577DD518" w14:textId="692DEFFD" w:rsidR="006812D0" w:rsidRDefault="006812D0" w:rsidP="006812D0">
            <w:r>
              <w:lastRenderedPageBreak/>
              <w:t xml:space="preserve">The Superintendent to: </w:t>
            </w:r>
          </w:p>
          <w:p w14:paraId="62DB94B7" w14:textId="77777777" w:rsidR="006812D0" w:rsidRDefault="006812D0" w:rsidP="006812D0"/>
          <w:p w14:paraId="1DCBEF4B" w14:textId="77777777" w:rsidR="006812D0" w:rsidRDefault="006812D0" w:rsidP="006812D0">
            <w:pPr>
              <w:ind w:left="390" w:hanging="390"/>
            </w:pPr>
            <w:r>
              <w:t xml:space="preserve">1. Explore the feasibility of developing and implementing a plan in accordance with HB389, that includes: </w:t>
            </w:r>
          </w:p>
          <w:p w14:paraId="49B85797" w14:textId="77777777" w:rsidR="006812D0" w:rsidRDefault="006812D0" w:rsidP="006812D0"/>
          <w:p w14:paraId="1D520885" w14:textId="4DF0793C" w:rsidR="006812D0" w:rsidRDefault="006812D0" w:rsidP="006812D0">
            <w:pPr>
              <w:ind w:left="840" w:hanging="360"/>
            </w:pPr>
            <w:r>
              <w:t xml:space="preserve">a. requiring all schools to make menstrual hygiene products available to their students; </w:t>
            </w:r>
          </w:p>
          <w:p w14:paraId="5EC579AE" w14:textId="77777777" w:rsidR="006812D0" w:rsidRDefault="006812D0" w:rsidP="006812D0">
            <w:pPr>
              <w:ind w:left="840" w:hanging="360"/>
            </w:pPr>
            <w:r>
              <w:t xml:space="preserve">b. ensuring that all students are provided appropriate notice as to the availability and location of the menstrual hygiene products; and </w:t>
            </w:r>
          </w:p>
          <w:p w14:paraId="3AA2144F" w14:textId="77777777" w:rsidR="006812D0" w:rsidRDefault="006812D0" w:rsidP="006812D0">
            <w:pPr>
              <w:ind w:left="930" w:hanging="360"/>
            </w:pPr>
            <w:r>
              <w:t xml:space="preserve">c. partnering with nonprofit organizations, nongovernmental organizations, businesses, and other organizations to assist in supplying and maintaining the menstrual hygiene products for our schools; and </w:t>
            </w:r>
          </w:p>
          <w:p w14:paraId="39003DAC" w14:textId="77777777" w:rsidR="006812D0" w:rsidRDefault="006812D0" w:rsidP="006812D0"/>
          <w:p w14:paraId="0A650B59" w14:textId="77777777" w:rsidR="005F1A26" w:rsidRDefault="006812D0" w:rsidP="006812D0">
            <w:r>
              <w:t>2. report back to the board by September 30, 2023.</w:t>
            </w:r>
          </w:p>
          <w:p w14:paraId="48E19992" w14:textId="77777777" w:rsidR="006812D0" w:rsidRDefault="006812D0" w:rsidP="006812D0"/>
          <w:p w14:paraId="2EF295C2" w14:textId="4FFE0634" w:rsidR="00FA161D" w:rsidRDefault="00FA161D" w:rsidP="006812D0"/>
          <w:p w14:paraId="5795E270" w14:textId="77777777" w:rsidR="00BC4899" w:rsidRDefault="00BC4899" w:rsidP="006812D0"/>
          <w:p w14:paraId="3FC74A8B" w14:textId="64D2E648" w:rsidR="006812D0" w:rsidRDefault="00F554FC" w:rsidP="006812D0">
            <w:r>
              <w:t xml:space="preserve">The month of September 2023 </w:t>
            </w:r>
            <w:r w:rsidR="000F5D51">
              <w:t>is</w:t>
            </w:r>
            <w:r>
              <w:t xml:space="preserve"> National Suicide Prevention Awareness Month in Miami-Dade County Public Schools (M-DCPS).</w:t>
            </w:r>
          </w:p>
          <w:p w14:paraId="6DDB443C" w14:textId="77777777" w:rsidR="000F5D51" w:rsidRDefault="000F5D51" w:rsidP="006812D0"/>
          <w:p w14:paraId="1300C86C" w14:textId="77777777" w:rsidR="000F5D51" w:rsidRDefault="000F5D51" w:rsidP="006812D0"/>
          <w:p w14:paraId="306527C4" w14:textId="77777777" w:rsidR="000F258D" w:rsidRDefault="000F258D" w:rsidP="006812D0"/>
          <w:p w14:paraId="01C4862F" w14:textId="77777777" w:rsidR="000F258D" w:rsidRDefault="000F258D" w:rsidP="006812D0"/>
          <w:p w14:paraId="53CB8E40" w14:textId="77777777" w:rsidR="000F258D" w:rsidRDefault="000F258D" w:rsidP="006812D0"/>
          <w:p w14:paraId="4BF08BAA" w14:textId="77777777" w:rsidR="000F258D" w:rsidRDefault="000F258D" w:rsidP="006812D0"/>
          <w:p w14:paraId="7846D3F3" w14:textId="431D090A" w:rsidR="00F554FC" w:rsidRDefault="00F554FC" w:rsidP="006812D0">
            <w:r>
              <w:t>Hispanic Heritage Month in Miami-Dade County Public Schools from September 15, 2023, through October 15, 2023.</w:t>
            </w:r>
          </w:p>
          <w:p w14:paraId="3F31B989" w14:textId="77777777" w:rsidR="00731650" w:rsidRDefault="00731650" w:rsidP="006812D0"/>
          <w:p w14:paraId="1EB4BBCC" w14:textId="2F008D2D" w:rsidR="000144B7" w:rsidRDefault="00E20B76" w:rsidP="006812D0">
            <w:r>
              <w:t>“Ethical Governance Day 2023” to take place on October 18, 2023, in Miami-Dade County Public Schools sponsored by the Miami-Dade Commission on Ethics and Public Trust.</w:t>
            </w:r>
          </w:p>
          <w:p w14:paraId="2B253E1B" w14:textId="77777777" w:rsidR="007A3E3C" w:rsidRDefault="007A3E3C" w:rsidP="006812D0"/>
          <w:p w14:paraId="1FE4D369" w14:textId="761C7D41" w:rsidR="00F554FC" w:rsidRDefault="00F554FC" w:rsidP="006812D0">
            <w:r>
              <w:t xml:space="preserve">The Superintendent in a manner consistent with Senate Bill 1054 to: </w:t>
            </w:r>
          </w:p>
          <w:p w14:paraId="1643ADD7" w14:textId="77777777" w:rsidR="00F554FC" w:rsidRDefault="00F554FC" w:rsidP="006812D0"/>
          <w:p w14:paraId="2A7A3692" w14:textId="77777777" w:rsidR="00F554FC" w:rsidRDefault="00F554FC" w:rsidP="00F554FC">
            <w:pPr>
              <w:ind w:left="390" w:hanging="390"/>
            </w:pPr>
            <w:r>
              <w:t xml:space="preserve">1. Review and update the initial surveys and measures of middle and high school students concerning financial literacy proficiency conducted pursuant to Agenda Item H-15, at the October 2021, Board Meeting; </w:t>
            </w:r>
          </w:p>
          <w:p w14:paraId="78384F94" w14:textId="77777777" w:rsidR="00F554FC" w:rsidRDefault="00F554FC" w:rsidP="006812D0"/>
          <w:p w14:paraId="1361E79C" w14:textId="1E84B13C" w:rsidR="00F554FC" w:rsidRDefault="00F554FC" w:rsidP="00F554FC">
            <w:pPr>
              <w:ind w:left="390" w:hanging="390"/>
            </w:pPr>
            <w:r>
              <w:t>2. examine whether integrating data collected concerning the initial and updated surveys and measures for students would assist in updating or enhancing financial literacy lessons and courses being offered in Miami</w:t>
            </w:r>
            <w:r w:rsidR="008B4793">
              <w:t>-</w:t>
            </w:r>
            <w:r>
              <w:t xml:space="preserve">Dade County Public Schools; </w:t>
            </w:r>
          </w:p>
          <w:p w14:paraId="2CE22BB5" w14:textId="77777777" w:rsidR="00F554FC" w:rsidRDefault="00F554FC" w:rsidP="006812D0"/>
          <w:p w14:paraId="3284C151" w14:textId="77777777" w:rsidR="00F554FC" w:rsidRDefault="00F554FC" w:rsidP="00F554FC">
            <w:pPr>
              <w:ind w:left="390" w:hanging="390"/>
            </w:pPr>
            <w:r>
              <w:t xml:space="preserve">3. explore the feasibility of offering or expanding financial literacy lessons and/or courses to elementary and middle school students; </w:t>
            </w:r>
          </w:p>
          <w:p w14:paraId="52550CB0" w14:textId="77777777" w:rsidR="00F554FC" w:rsidRDefault="00F554FC" w:rsidP="006812D0"/>
          <w:p w14:paraId="2E90F8CF" w14:textId="77777777" w:rsidR="00F554FC" w:rsidRDefault="00F554FC" w:rsidP="00F554FC">
            <w:pPr>
              <w:ind w:left="300" w:hanging="300"/>
            </w:pPr>
            <w:r>
              <w:t xml:space="preserve">4. determine the additional financial implications of implementing the lessons and/or courses, if any; </w:t>
            </w:r>
          </w:p>
          <w:p w14:paraId="1B62138D" w14:textId="77777777" w:rsidR="00F554FC" w:rsidRDefault="00F554FC" w:rsidP="006812D0"/>
          <w:p w14:paraId="10F75372" w14:textId="4C23CFAD" w:rsidR="00F554FC" w:rsidRDefault="00F554FC" w:rsidP="00F554FC">
            <w:pPr>
              <w:ind w:left="300" w:hanging="270"/>
            </w:pPr>
            <w:r>
              <w:t xml:space="preserve">5. if deemed feasible and appropriate, develop an online system for teachers to evaluate the quality of the professional development, instruction, and instructional resources utilized to support instruction in financial literacy; and </w:t>
            </w:r>
          </w:p>
          <w:p w14:paraId="36DA5E81" w14:textId="77777777" w:rsidR="00F554FC" w:rsidRDefault="00F554FC" w:rsidP="006812D0"/>
          <w:p w14:paraId="6FF97E10" w14:textId="77777777" w:rsidR="00F554FC" w:rsidRDefault="00F554FC" w:rsidP="00F554FC">
            <w:pPr>
              <w:ind w:left="300" w:hanging="270"/>
            </w:pPr>
            <w:r>
              <w:t>6. provide an update to the School Board regarding an established plan of action no later than the November School Board Committee meeting in 2023.</w:t>
            </w:r>
          </w:p>
          <w:p w14:paraId="29CA1CA4" w14:textId="62900E87" w:rsidR="00CB591E" w:rsidRPr="00DB4D07" w:rsidRDefault="00CB591E" w:rsidP="00B51210">
            <w:pPr>
              <w:tabs>
                <w:tab w:val="left" w:pos="525"/>
              </w:tabs>
              <w:ind w:left="30"/>
              <w:rPr>
                <w:rFonts w:cs="Arial"/>
                <w:szCs w:val="24"/>
              </w:rPr>
            </w:pPr>
          </w:p>
        </w:tc>
      </w:tr>
      <w:tr w:rsidR="008A0F35" w:rsidRPr="00DB4D07" w14:paraId="7216946A" w14:textId="77777777" w:rsidTr="00B50482">
        <w:trPr>
          <w:trHeight w:val="80"/>
        </w:trPr>
        <w:tc>
          <w:tcPr>
            <w:tcW w:w="1260" w:type="dxa"/>
          </w:tcPr>
          <w:p w14:paraId="58BA6DE0" w14:textId="77777777" w:rsidR="008A0F35" w:rsidRPr="00DB4D07" w:rsidRDefault="008A0F35" w:rsidP="00B112D9">
            <w:pPr>
              <w:rPr>
                <w:rFonts w:cs="Arial"/>
                <w:szCs w:val="24"/>
              </w:rPr>
            </w:pPr>
          </w:p>
        </w:tc>
        <w:tc>
          <w:tcPr>
            <w:tcW w:w="980" w:type="dxa"/>
          </w:tcPr>
          <w:p w14:paraId="031605F1" w14:textId="13166F76" w:rsidR="008A0F35" w:rsidRPr="00DB4D07" w:rsidRDefault="008A0F35" w:rsidP="00B112D9">
            <w:pPr>
              <w:rPr>
                <w:rFonts w:cs="Arial"/>
                <w:szCs w:val="24"/>
              </w:rPr>
            </w:pPr>
          </w:p>
        </w:tc>
        <w:tc>
          <w:tcPr>
            <w:tcW w:w="2219" w:type="dxa"/>
          </w:tcPr>
          <w:p w14:paraId="7EEEA0AD" w14:textId="0FC0EEAA" w:rsidR="008A0F35" w:rsidRPr="00DB4D07" w:rsidRDefault="008A0F35" w:rsidP="00B112D9">
            <w:pPr>
              <w:rPr>
                <w:rFonts w:cs="Arial"/>
                <w:szCs w:val="24"/>
              </w:rPr>
            </w:pPr>
          </w:p>
        </w:tc>
        <w:tc>
          <w:tcPr>
            <w:tcW w:w="5633" w:type="dxa"/>
          </w:tcPr>
          <w:p w14:paraId="2396FA8C" w14:textId="031586AE" w:rsidR="00844EC7" w:rsidRPr="00DB4D07" w:rsidRDefault="00844EC7" w:rsidP="00F554FC">
            <w:pPr>
              <w:rPr>
                <w:rFonts w:cs="Arial"/>
                <w:szCs w:val="24"/>
              </w:rPr>
            </w:pPr>
          </w:p>
        </w:tc>
      </w:tr>
      <w:tr w:rsidR="008A0F35" w:rsidRPr="00DB4D07" w14:paraId="2EBAD433" w14:textId="77777777" w:rsidTr="002D3D3D">
        <w:tc>
          <w:tcPr>
            <w:tcW w:w="1260" w:type="dxa"/>
          </w:tcPr>
          <w:p w14:paraId="091DF218" w14:textId="63691BA3" w:rsidR="008660C9" w:rsidRPr="00DB4D07" w:rsidRDefault="008660C9" w:rsidP="00B112D9">
            <w:pPr>
              <w:rPr>
                <w:rFonts w:cs="Arial"/>
                <w:szCs w:val="24"/>
              </w:rPr>
            </w:pPr>
            <w:r w:rsidRPr="00DB4D07">
              <w:rPr>
                <w:rFonts w:cs="Arial"/>
                <w:szCs w:val="24"/>
              </w:rPr>
              <w:t>122,</w:t>
            </w:r>
            <w:r w:rsidR="00942218">
              <w:rPr>
                <w:rFonts w:cs="Arial"/>
                <w:szCs w:val="24"/>
              </w:rPr>
              <w:t>8</w:t>
            </w:r>
            <w:r w:rsidR="00F554FC">
              <w:rPr>
                <w:rFonts w:cs="Arial"/>
                <w:szCs w:val="24"/>
              </w:rPr>
              <w:t>55</w:t>
            </w:r>
          </w:p>
          <w:p w14:paraId="2E286102" w14:textId="77777777" w:rsidR="008A0F35" w:rsidRPr="00DB4D07" w:rsidRDefault="008A0F35" w:rsidP="00B112D9">
            <w:pPr>
              <w:rPr>
                <w:rFonts w:cs="Arial"/>
                <w:szCs w:val="24"/>
              </w:rPr>
            </w:pPr>
          </w:p>
        </w:tc>
        <w:tc>
          <w:tcPr>
            <w:tcW w:w="980" w:type="dxa"/>
          </w:tcPr>
          <w:p w14:paraId="5E1E5D32" w14:textId="0D37523D" w:rsidR="008A0F35" w:rsidRPr="00DB4D07" w:rsidRDefault="008C7F8F" w:rsidP="00B112D9">
            <w:pPr>
              <w:rPr>
                <w:rFonts w:cs="Arial"/>
                <w:szCs w:val="24"/>
              </w:rPr>
            </w:pPr>
            <w:r>
              <w:rPr>
                <w:rFonts w:cs="Arial"/>
                <w:szCs w:val="24"/>
              </w:rPr>
              <w:t>H</w:t>
            </w:r>
            <w:r w:rsidR="00650075">
              <w:rPr>
                <w:rFonts w:cs="Arial"/>
                <w:szCs w:val="24"/>
              </w:rPr>
              <w:t>-1</w:t>
            </w:r>
            <w:r>
              <w:rPr>
                <w:rFonts w:cs="Arial"/>
                <w:szCs w:val="24"/>
              </w:rPr>
              <w:t>1</w:t>
            </w:r>
          </w:p>
        </w:tc>
        <w:tc>
          <w:tcPr>
            <w:tcW w:w="2219" w:type="dxa"/>
          </w:tcPr>
          <w:p w14:paraId="4DEA2E57" w14:textId="7258CA5E" w:rsidR="00D6448E" w:rsidRPr="00DB4D07" w:rsidRDefault="003B53FF" w:rsidP="00B112D9">
            <w:pPr>
              <w:rPr>
                <w:rFonts w:cs="Arial"/>
                <w:szCs w:val="24"/>
              </w:rPr>
            </w:pPr>
            <w:r>
              <w:rPr>
                <w:rFonts w:cs="Arial"/>
                <w:szCs w:val="24"/>
              </w:rPr>
              <w:t>DIRECTED</w:t>
            </w:r>
          </w:p>
        </w:tc>
        <w:tc>
          <w:tcPr>
            <w:tcW w:w="5633" w:type="dxa"/>
          </w:tcPr>
          <w:p w14:paraId="7C65AC97" w14:textId="77777777" w:rsidR="003B53FF" w:rsidRDefault="003B53FF" w:rsidP="00FB71E3">
            <w:r>
              <w:t xml:space="preserve">The Superintendent to: </w:t>
            </w:r>
          </w:p>
          <w:p w14:paraId="4EBF90C1" w14:textId="77777777" w:rsidR="003B53FF" w:rsidRDefault="003B53FF" w:rsidP="00FB71E3"/>
          <w:p w14:paraId="5D1AB168" w14:textId="77777777" w:rsidR="003B53FF" w:rsidRDefault="003B53FF" w:rsidP="00FB71E3">
            <w:r>
              <w:t xml:space="preserve">1. Consistent with the provisions of any existing contract between the District and its existing vendor: review, evaluate, and provide an update of the capability of the vendor platform to support the district’s efforts in collaborating with the vendor to incorporate an enhanced tracking system through which mental health professionals will have a comprehensive system to maintain student records including referrals and services with a focus on Tier II and III students; and </w:t>
            </w:r>
          </w:p>
          <w:p w14:paraId="0E972344" w14:textId="77777777" w:rsidR="003B53FF" w:rsidRDefault="003B53FF" w:rsidP="00FB71E3"/>
          <w:p w14:paraId="04949BDF" w14:textId="21E19567" w:rsidR="00D571D7" w:rsidRDefault="003B53FF" w:rsidP="00FB71E3">
            <w:r>
              <w:t xml:space="preserve">2. Present the results of the evaluation of the effectiveness of the vendor platform at the January 10, </w:t>
            </w:r>
            <w:r w:rsidR="00ED6790">
              <w:t>2024,</w:t>
            </w:r>
            <w:r>
              <w:t xml:space="preserve"> and June 11, </w:t>
            </w:r>
            <w:r w:rsidR="00B4448F">
              <w:t>2024,</w:t>
            </w:r>
            <w:r>
              <w:t xml:space="preserve"> Academics, Innovation, Evaluation &amp; Technology Committee meetings.</w:t>
            </w:r>
          </w:p>
          <w:p w14:paraId="0D0FF391" w14:textId="77777777" w:rsidR="00AF094C" w:rsidRDefault="00AF094C" w:rsidP="00FB71E3"/>
          <w:p w14:paraId="2C009E04" w14:textId="6414D75E" w:rsidR="007D3C71" w:rsidRPr="00DB4D07" w:rsidRDefault="007D3C71" w:rsidP="00FB71E3">
            <w:pPr>
              <w:rPr>
                <w:rFonts w:cs="Arial"/>
                <w:szCs w:val="24"/>
              </w:rPr>
            </w:pPr>
          </w:p>
        </w:tc>
      </w:tr>
      <w:tr w:rsidR="008A0F35" w:rsidRPr="00DB4D07" w14:paraId="0E95E516" w14:textId="77777777" w:rsidTr="002D3D3D">
        <w:tc>
          <w:tcPr>
            <w:tcW w:w="1260" w:type="dxa"/>
          </w:tcPr>
          <w:p w14:paraId="4EF22B7F" w14:textId="1611F858" w:rsidR="008660C9" w:rsidRDefault="008660C9" w:rsidP="00B112D9">
            <w:pPr>
              <w:rPr>
                <w:rFonts w:cs="Arial"/>
                <w:szCs w:val="24"/>
              </w:rPr>
            </w:pPr>
            <w:r w:rsidRPr="00DB4D07">
              <w:rPr>
                <w:rFonts w:cs="Arial"/>
                <w:szCs w:val="24"/>
              </w:rPr>
              <w:lastRenderedPageBreak/>
              <w:t>122,</w:t>
            </w:r>
            <w:r w:rsidR="00942218">
              <w:rPr>
                <w:rFonts w:cs="Arial"/>
                <w:szCs w:val="24"/>
              </w:rPr>
              <w:t>8</w:t>
            </w:r>
            <w:r w:rsidR="00AB1BF4">
              <w:rPr>
                <w:rFonts w:cs="Arial"/>
                <w:szCs w:val="24"/>
              </w:rPr>
              <w:t>56</w:t>
            </w:r>
          </w:p>
          <w:p w14:paraId="216A4CF2" w14:textId="77777777" w:rsidR="001243BA" w:rsidRDefault="001243BA" w:rsidP="00B112D9">
            <w:pPr>
              <w:rPr>
                <w:rFonts w:cs="Arial"/>
                <w:szCs w:val="24"/>
              </w:rPr>
            </w:pPr>
          </w:p>
          <w:p w14:paraId="0F807077" w14:textId="77777777" w:rsidR="001243BA" w:rsidRDefault="001243BA" w:rsidP="00B112D9">
            <w:pPr>
              <w:rPr>
                <w:rFonts w:cs="Arial"/>
                <w:szCs w:val="24"/>
              </w:rPr>
            </w:pPr>
          </w:p>
          <w:p w14:paraId="0CBAC0A3" w14:textId="77777777" w:rsidR="001243BA" w:rsidRDefault="001243BA" w:rsidP="00B112D9">
            <w:pPr>
              <w:rPr>
                <w:rFonts w:cs="Arial"/>
                <w:szCs w:val="24"/>
              </w:rPr>
            </w:pPr>
          </w:p>
          <w:p w14:paraId="16F30CED" w14:textId="77777777" w:rsidR="001243BA" w:rsidRDefault="001243BA" w:rsidP="00B112D9">
            <w:pPr>
              <w:rPr>
                <w:rFonts w:cs="Arial"/>
                <w:szCs w:val="24"/>
              </w:rPr>
            </w:pPr>
          </w:p>
          <w:p w14:paraId="0EC02636" w14:textId="77777777" w:rsidR="001243BA" w:rsidRDefault="001243BA" w:rsidP="00B112D9">
            <w:pPr>
              <w:rPr>
                <w:rFonts w:cs="Arial"/>
                <w:szCs w:val="24"/>
              </w:rPr>
            </w:pPr>
          </w:p>
          <w:p w14:paraId="55919E06" w14:textId="77777777" w:rsidR="001243BA" w:rsidRDefault="001243BA" w:rsidP="00B112D9">
            <w:pPr>
              <w:rPr>
                <w:rFonts w:cs="Arial"/>
                <w:szCs w:val="24"/>
              </w:rPr>
            </w:pPr>
          </w:p>
          <w:p w14:paraId="0E19CD63" w14:textId="77777777" w:rsidR="001243BA" w:rsidRDefault="001243BA" w:rsidP="00B112D9">
            <w:pPr>
              <w:rPr>
                <w:rFonts w:cs="Arial"/>
                <w:szCs w:val="24"/>
              </w:rPr>
            </w:pPr>
          </w:p>
          <w:p w14:paraId="1BC4BE16" w14:textId="77777777" w:rsidR="001243BA" w:rsidRDefault="001243BA" w:rsidP="00B112D9">
            <w:pPr>
              <w:rPr>
                <w:rFonts w:cs="Arial"/>
                <w:szCs w:val="24"/>
              </w:rPr>
            </w:pPr>
          </w:p>
          <w:p w14:paraId="24056A8A" w14:textId="77777777" w:rsidR="001243BA" w:rsidRDefault="001243BA" w:rsidP="00B112D9">
            <w:pPr>
              <w:rPr>
                <w:rFonts w:cs="Arial"/>
                <w:szCs w:val="24"/>
              </w:rPr>
            </w:pPr>
          </w:p>
          <w:p w14:paraId="4849680D" w14:textId="77777777" w:rsidR="001243BA" w:rsidRDefault="001243BA" w:rsidP="00B112D9">
            <w:pPr>
              <w:rPr>
                <w:rFonts w:cs="Arial"/>
                <w:szCs w:val="24"/>
              </w:rPr>
            </w:pPr>
          </w:p>
          <w:p w14:paraId="2CB6AFAD" w14:textId="77777777" w:rsidR="001243BA" w:rsidRDefault="001243BA" w:rsidP="00B112D9">
            <w:pPr>
              <w:rPr>
                <w:rFonts w:cs="Arial"/>
                <w:szCs w:val="24"/>
              </w:rPr>
            </w:pPr>
          </w:p>
          <w:p w14:paraId="439FD97E" w14:textId="77777777" w:rsidR="001243BA" w:rsidRDefault="001243BA" w:rsidP="00B112D9">
            <w:pPr>
              <w:rPr>
                <w:rFonts w:cs="Arial"/>
                <w:szCs w:val="24"/>
              </w:rPr>
            </w:pPr>
          </w:p>
          <w:p w14:paraId="2C40BE6F" w14:textId="77777777" w:rsidR="001243BA" w:rsidRDefault="001243BA" w:rsidP="00B112D9">
            <w:pPr>
              <w:rPr>
                <w:rFonts w:cs="Arial"/>
                <w:szCs w:val="24"/>
              </w:rPr>
            </w:pPr>
          </w:p>
          <w:p w14:paraId="2280149B" w14:textId="77777777" w:rsidR="001243BA" w:rsidRDefault="001243BA" w:rsidP="00B112D9">
            <w:pPr>
              <w:rPr>
                <w:rFonts w:cs="Arial"/>
                <w:szCs w:val="24"/>
              </w:rPr>
            </w:pPr>
          </w:p>
          <w:p w14:paraId="5E0A3A12" w14:textId="77777777" w:rsidR="001243BA" w:rsidRDefault="001243BA" w:rsidP="00B112D9">
            <w:pPr>
              <w:rPr>
                <w:rFonts w:cs="Arial"/>
                <w:szCs w:val="24"/>
              </w:rPr>
            </w:pPr>
          </w:p>
          <w:p w14:paraId="67460234" w14:textId="77777777" w:rsidR="001243BA" w:rsidRDefault="001243BA" w:rsidP="00B112D9">
            <w:pPr>
              <w:rPr>
                <w:rFonts w:cs="Arial"/>
                <w:szCs w:val="24"/>
              </w:rPr>
            </w:pPr>
          </w:p>
          <w:p w14:paraId="45CDF978" w14:textId="77777777" w:rsidR="001243BA" w:rsidRDefault="001243BA" w:rsidP="00B112D9">
            <w:pPr>
              <w:rPr>
                <w:rFonts w:cs="Arial"/>
                <w:szCs w:val="24"/>
              </w:rPr>
            </w:pPr>
          </w:p>
          <w:p w14:paraId="2CE733BE" w14:textId="77777777" w:rsidR="001243BA" w:rsidRDefault="001243BA" w:rsidP="00B112D9">
            <w:pPr>
              <w:rPr>
                <w:rFonts w:cs="Arial"/>
                <w:szCs w:val="24"/>
              </w:rPr>
            </w:pPr>
          </w:p>
          <w:p w14:paraId="18CA5922" w14:textId="77777777" w:rsidR="001243BA" w:rsidRDefault="001243BA" w:rsidP="00B112D9">
            <w:pPr>
              <w:rPr>
                <w:rFonts w:cs="Arial"/>
                <w:szCs w:val="24"/>
              </w:rPr>
            </w:pPr>
          </w:p>
          <w:p w14:paraId="5AA44549" w14:textId="77777777" w:rsidR="001243BA" w:rsidRDefault="001243BA" w:rsidP="00B112D9">
            <w:pPr>
              <w:rPr>
                <w:rFonts w:cs="Arial"/>
                <w:szCs w:val="24"/>
              </w:rPr>
            </w:pPr>
          </w:p>
          <w:p w14:paraId="67612D32" w14:textId="77777777" w:rsidR="001243BA" w:rsidRDefault="001243BA" w:rsidP="00B112D9">
            <w:pPr>
              <w:rPr>
                <w:rFonts w:cs="Arial"/>
                <w:szCs w:val="24"/>
              </w:rPr>
            </w:pPr>
          </w:p>
          <w:p w14:paraId="764D9F45" w14:textId="77777777" w:rsidR="001243BA" w:rsidRDefault="001243BA" w:rsidP="00B112D9">
            <w:pPr>
              <w:rPr>
                <w:rFonts w:cs="Arial"/>
                <w:szCs w:val="24"/>
              </w:rPr>
            </w:pPr>
          </w:p>
          <w:p w14:paraId="39A2F3E7" w14:textId="77777777" w:rsidR="001243BA" w:rsidRDefault="001243BA" w:rsidP="00B112D9">
            <w:pPr>
              <w:rPr>
                <w:rFonts w:cs="Arial"/>
                <w:szCs w:val="24"/>
              </w:rPr>
            </w:pPr>
          </w:p>
          <w:p w14:paraId="62784980" w14:textId="77777777" w:rsidR="001243BA" w:rsidRDefault="001243BA" w:rsidP="00B112D9">
            <w:pPr>
              <w:rPr>
                <w:rFonts w:cs="Arial"/>
                <w:szCs w:val="24"/>
              </w:rPr>
            </w:pPr>
          </w:p>
          <w:p w14:paraId="4EDB1667" w14:textId="77777777" w:rsidR="001243BA" w:rsidRDefault="001243BA" w:rsidP="00B112D9">
            <w:pPr>
              <w:rPr>
                <w:rFonts w:cs="Arial"/>
                <w:szCs w:val="24"/>
              </w:rPr>
            </w:pPr>
          </w:p>
          <w:p w14:paraId="3B755524" w14:textId="77777777" w:rsidR="001243BA" w:rsidRDefault="001243BA" w:rsidP="00B112D9">
            <w:pPr>
              <w:rPr>
                <w:rFonts w:cs="Arial"/>
                <w:szCs w:val="24"/>
              </w:rPr>
            </w:pPr>
          </w:p>
          <w:p w14:paraId="5C9B11EF" w14:textId="77777777" w:rsidR="001243BA" w:rsidRDefault="001243BA" w:rsidP="00B112D9">
            <w:pPr>
              <w:rPr>
                <w:rFonts w:cs="Arial"/>
                <w:szCs w:val="24"/>
              </w:rPr>
            </w:pPr>
          </w:p>
          <w:p w14:paraId="31A981FA" w14:textId="77777777" w:rsidR="001243BA" w:rsidRDefault="001243BA" w:rsidP="00B112D9">
            <w:pPr>
              <w:rPr>
                <w:rFonts w:cs="Arial"/>
                <w:szCs w:val="24"/>
              </w:rPr>
            </w:pPr>
          </w:p>
          <w:p w14:paraId="59EEA504" w14:textId="77777777" w:rsidR="009D7647" w:rsidRDefault="009D7647" w:rsidP="00B112D9">
            <w:pPr>
              <w:rPr>
                <w:rFonts w:cs="Arial"/>
                <w:szCs w:val="24"/>
              </w:rPr>
            </w:pPr>
          </w:p>
          <w:p w14:paraId="54EB6637" w14:textId="2EFCF66C" w:rsidR="001243BA" w:rsidRDefault="001243BA" w:rsidP="00B112D9">
            <w:pPr>
              <w:rPr>
                <w:rFonts w:cs="Arial"/>
                <w:szCs w:val="24"/>
              </w:rPr>
            </w:pPr>
          </w:p>
          <w:p w14:paraId="61A43E95" w14:textId="77777777" w:rsidR="008D4F08" w:rsidRDefault="008D4F08" w:rsidP="00B112D9">
            <w:pPr>
              <w:rPr>
                <w:rFonts w:cs="Arial"/>
                <w:szCs w:val="24"/>
              </w:rPr>
            </w:pPr>
          </w:p>
          <w:p w14:paraId="5F6A4B5B" w14:textId="77777777" w:rsidR="008D4F08" w:rsidRDefault="008D4F08" w:rsidP="00B112D9">
            <w:pPr>
              <w:rPr>
                <w:rFonts w:cs="Arial"/>
                <w:szCs w:val="24"/>
              </w:rPr>
            </w:pPr>
          </w:p>
          <w:p w14:paraId="3E2F1404" w14:textId="77777777" w:rsidR="008D4F08" w:rsidRDefault="008D4F08" w:rsidP="00B112D9">
            <w:pPr>
              <w:rPr>
                <w:rFonts w:cs="Arial"/>
                <w:szCs w:val="24"/>
              </w:rPr>
            </w:pPr>
          </w:p>
          <w:p w14:paraId="6E434FDD" w14:textId="77777777" w:rsidR="008D4F08" w:rsidRDefault="008D4F08" w:rsidP="00B112D9">
            <w:pPr>
              <w:rPr>
                <w:rFonts w:cs="Arial"/>
                <w:szCs w:val="24"/>
              </w:rPr>
            </w:pPr>
          </w:p>
          <w:p w14:paraId="0818FED1" w14:textId="77777777" w:rsidR="008D4F08" w:rsidRDefault="008D4F08" w:rsidP="00B112D9">
            <w:pPr>
              <w:rPr>
                <w:rFonts w:cs="Arial"/>
                <w:szCs w:val="24"/>
              </w:rPr>
            </w:pPr>
          </w:p>
          <w:p w14:paraId="54341DA2" w14:textId="77777777" w:rsidR="008D4F08" w:rsidRDefault="008D4F08" w:rsidP="00B112D9">
            <w:pPr>
              <w:rPr>
                <w:rFonts w:cs="Arial"/>
                <w:szCs w:val="24"/>
              </w:rPr>
            </w:pPr>
          </w:p>
          <w:p w14:paraId="336A2077" w14:textId="77777777" w:rsidR="008D4F08" w:rsidRDefault="008D4F08" w:rsidP="00B112D9">
            <w:pPr>
              <w:rPr>
                <w:rFonts w:cs="Arial"/>
                <w:szCs w:val="24"/>
              </w:rPr>
            </w:pPr>
          </w:p>
          <w:p w14:paraId="1A813E75" w14:textId="77777777" w:rsidR="008D4F08" w:rsidRDefault="008D4F08" w:rsidP="00B112D9">
            <w:pPr>
              <w:rPr>
                <w:rFonts w:cs="Arial"/>
                <w:szCs w:val="24"/>
              </w:rPr>
            </w:pPr>
          </w:p>
          <w:p w14:paraId="6E354B98" w14:textId="77777777" w:rsidR="008D4F08" w:rsidRDefault="008D4F08" w:rsidP="00B112D9">
            <w:pPr>
              <w:rPr>
                <w:rFonts w:cs="Arial"/>
                <w:szCs w:val="24"/>
              </w:rPr>
            </w:pPr>
          </w:p>
          <w:p w14:paraId="1A8FBDFC" w14:textId="77777777" w:rsidR="008D4F08" w:rsidRDefault="008D4F08" w:rsidP="00B112D9">
            <w:pPr>
              <w:rPr>
                <w:rFonts w:cs="Arial"/>
                <w:szCs w:val="24"/>
              </w:rPr>
            </w:pPr>
          </w:p>
          <w:p w14:paraId="7A11CE13" w14:textId="77777777" w:rsidR="008D4F08" w:rsidRDefault="008D4F08" w:rsidP="00B112D9">
            <w:pPr>
              <w:rPr>
                <w:rFonts w:cs="Arial"/>
                <w:szCs w:val="24"/>
              </w:rPr>
            </w:pPr>
          </w:p>
          <w:p w14:paraId="7AC5BD35" w14:textId="77777777" w:rsidR="008D4F08" w:rsidRDefault="008D4F08" w:rsidP="00B112D9">
            <w:pPr>
              <w:rPr>
                <w:rFonts w:cs="Arial"/>
                <w:szCs w:val="24"/>
              </w:rPr>
            </w:pPr>
          </w:p>
          <w:p w14:paraId="72306D7D" w14:textId="77777777" w:rsidR="008D4F08" w:rsidRDefault="008D4F08" w:rsidP="00B112D9">
            <w:pPr>
              <w:rPr>
                <w:rFonts w:cs="Arial"/>
                <w:szCs w:val="24"/>
              </w:rPr>
            </w:pPr>
          </w:p>
          <w:p w14:paraId="6300A9FD" w14:textId="77777777" w:rsidR="008D4F08" w:rsidRDefault="008D4F08" w:rsidP="00B112D9">
            <w:pPr>
              <w:rPr>
                <w:rFonts w:cs="Arial"/>
                <w:szCs w:val="24"/>
              </w:rPr>
            </w:pPr>
          </w:p>
          <w:p w14:paraId="6866D6FB" w14:textId="77777777" w:rsidR="00B51210" w:rsidRDefault="00B51210" w:rsidP="00B112D9">
            <w:pPr>
              <w:rPr>
                <w:rFonts w:cs="Arial"/>
                <w:szCs w:val="24"/>
              </w:rPr>
            </w:pPr>
          </w:p>
          <w:p w14:paraId="0919753C" w14:textId="77777777" w:rsidR="00B51210" w:rsidRDefault="00B51210" w:rsidP="00B112D9">
            <w:pPr>
              <w:rPr>
                <w:rFonts w:cs="Arial"/>
                <w:szCs w:val="24"/>
              </w:rPr>
            </w:pPr>
          </w:p>
          <w:p w14:paraId="59AD07AE" w14:textId="4C52371F" w:rsidR="008D4F08" w:rsidRDefault="008D4F08" w:rsidP="00B112D9">
            <w:pPr>
              <w:rPr>
                <w:rFonts w:cs="Arial"/>
                <w:szCs w:val="24"/>
              </w:rPr>
            </w:pPr>
            <w:r>
              <w:rPr>
                <w:rFonts w:cs="Arial"/>
                <w:szCs w:val="24"/>
              </w:rPr>
              <w:t>122,85</w:t>
            </w:r>
            <w:r w:rsidR="0086698A">
              <w:rPr>
                <w:rFonts w:cs="Arial"/>
                <w:szCs w:val="24"/>
              </w:rPr>
              <w:t>7</w:t>
            </w:r>
          </w:p>
          <w:p w14:paraId="754F1736" w14:textId="77777777" w:rsidR="00B405D8" w:rsidRDefault="00B405D8" w:rsidP="00B112D9">
            <w:pPr>
              <w:rPr>
                <w:rFonts w:cs="Arial"/>
                <w:szCs w:val="24"/>
              </w:rPr>
            </w:pPr>
          </w:p>
          <w:p w14:paraId="3A50FFAD" w14:textId="77777777" w:rsidR="00B405D8" w:rsidRDefault="00B405D8" w:rsidP="00B112D9">
            <w:pPr>
              <w:rPr>
                <w:rFonts w:cs="Arial"/>
                <w:szCs w:val="24"/>
              </w:rPr>
            </w:pPr>
          </w:p>
          <w:p w14:paraId="0F90A138" w14:textId="77777777" w:rsidR="00B405D8" w:rsidRDefault="00B405D8" w:rsidP="00B112D9">
            <w:pPr>
              <w:rPr>
                <w:rFonts w:cs="Arial"/>
                <w:szCs w:val="24"/>
              </w:rPr>
            </w:pPr>
          </w:p>
          <w:p w14:paraId="30801B69" w14:textId="77777777" w:rsidR="00B405D8" w:rsidRDefault="00B405D8" w:rsidP="00B112D9">
            <w:pPr>
              <w:rPr>
                <w:rFonts w:cs="Arial"/>
                <w:szCs w:val="24"/>
              </w:rPr>
            </w:pPr>
          </w:p>
          <w:p w14:paraId="01229E9E" w14:textId="77777777" w:rsidR="00B405D8" w:rsidRDefault="00B405D8" w:rsidP="00B112D9">
            <w:pPr>
              <w:rPr>
                <w:rFonts w:cs="Arial"/>
                <w:szCs w:val="24"/>
              </w:rPr>
            </w:pPr>
          </w:p>
          <w:p w14:paraId="3381C527" w14:textId="77777777" w:rsidR="00B405D8" w:rsidRDefault="00B405D8" w:rsidP="00B112D9">
            <w:pPr>
              <w:rPr>
                <w:rFonts w:cs="Arial"/>
                <w:szCs w:val="24"/>
              </w:rPr>
            </w:pPr>
          </w:p>
          <w:p w14:paraId="6E2D2CC7" w14:textId="77777777" w:rsidR="00B405D8" w:rsidRPr="00DB4D07" w:rsidRDefault="00B405D8" w:rsidP="00B112D9">
            <w:pPr>
              <w:rPr>
                <w:rFonts w:cs="Arial"/>
                <w:szCs w:val="24"/>
              </w:rPr>
            </w:pPr>
          </w:p>
          <w:p w14:paraId="392EDB3A" w14:textId="77777777" w:rsidR="008A0F35" w:rsidRDefault="008A0F35" w:rsidP="00B112D9">
            <w:pPr>
              <w:rPr>
                <w:rFonts w:cs="Arial"/>
                <w:szCs w:val="24"/>
              </w:rPr>
            </w:pPr>
          </w:p>
          <w:p w14:paraId="06487936" w14:textId="77777777" w:rsidR="007D3C71" w:rsidRDefault="007D3C71" w:rsidP="00B112D9">
            <w:pPr>
              <w:rPr>
                <w:rFonts w:cs="Arial"/>
                <w:szCs w:val="24"/>
              </w:rPr>
            </w:pPr>
          </w:p>
          <w:p w14:paraId="2870F2DA" w14:textId="77777777" w:rsidR="007D3C71" w:rsidRPr="00DB4D07" w:rsidRDefault="007D3C71" w:rsidP="00B112D9">
            <w:pPr>
              <w:rPr>
                <w:rFonts w:cs="Arial"/>
                <w:szCs w:val="24"/>
              </w:rPr>
            </w:pPr>
          </w:p>
        </w:tc>
        <w:tc>
          <w:tcPr>
            <w:tcW w:w="980" w:type="dxa"/>
          </w:tcPr>
          <w:p w14:paraId="655DF3C5" w14:textId="77777777" w:rsidR="008A0F35" w:rsidRDefault="00D6448E" w:rsidP="00B112D9">
            <w:pPr>
              <w:rPr>
                <w:rFonts w:cs="Arial"/>
                <w:szCs w:val="24"/>
              </w:rPr>
            </w:pPr>
            <w:r>
              <w:rPr>
                <w:rFonts w:cs="Arial"/>
                <w:szCs w:val="24"/>
              </w:rPr>
              <w:t>H</w:t>
            </w:r>
            <w:r w:rsidR="00381302" w:rsidRPr="00DB4D07">
              <w:rPr>
                <w:rFonts w:cs="Arial"/>
                <w:szCs w:val="24"/>
              </w:rPr>
              <w:t>-</w:t>
            </w:r>
            <w:r w:rsidR="00342BBA">
              <w:rPr>
                <w:rFonts w:cs="Arial"/>
                <w:szCs w:val="24"/>
              </w:rPr>
              <w:t>1</w:t>
            </w:r>
            <w:r w:rsidR="00650075">
              <w:rPr>
                <w:rFonts w:cs="Arial"/>
                <w:szCs w:val="24"/>
              </w:rPr>
              <w:t>2</w:t>
            </w:r>
          </w:p>
          <w:p w14:paraId="0962F4CB" w14:textId="77777777" w:rsidR="001243BA" w:rsidRDefault="001243BA" w:rsidP="00B112D9">
            <w:pPr>
              <w:rPr>
                <w:rFonts w:cs="Arial"/>
                <w:szCs w:val="24"/>
              </w:rPr>
            </w:pPr>
          </w:p>
          <w:p w14:paraId="5AC76103" w14:textId="77777777" w:rsidR="001243BA" w:rsidRDefault="001243BA" w:rsidP="00B112D9">
            <w:pPr>
              <w:rPr>
                <w:rFonts w:cs="Arial"/>
                <w:szCs w:val="24"/>
              </w:rPr>
            </w:pPr>
          </w:p>
          <w:p w14:paraId="44AE1082" w14:textId="77777777" w:rsidR="001243BA" w:rsidRDefault="001243BA" w:rsidP="00B112D9">
            <w:pPr>
              <w:rPr>
                <w:rFonts w:cs="Arial"/>
                <w:szCs w:val="24"/>
              </w:rPr>
            </w:pPr>
          </w:p>
          <w:p w14:paraId="1E96A97E" w14:textId="77777777" w:rsidR="001243BA" w:rsidRDefault="001243BA" w:rsidP="00B112D9">
            <w:pPr>
              <w:rPr>
                <w:rFonts w:cs="Arial"/>
                <w:szCs w:val="24"/>
              </w:rPr>
            </w:pPr>
          </w:p>
          <w:p w14:paraId="7C69B329" w14:textId="77777777" w:rsidR="001243BA" w:rsidRDefault="001243BA" w:rsidP="00B112D9">
            <w:pPr>
              <w:rPr>
                <w:rFonts w:cs="Arial"/>
                <w:szCs w:val="24"/>
              </w:rPr>
            </w:pPr>
          </w:p>
          <w:p w14:paraId="0B06EB18" w14:textId="77777777" w:rsidR="001243BA" w:rsidRDefault="001243BA" w:rsidP="00B112D9">
            <w:pPr>
              <w:rPr>
                <w:rFonts w:cs="Arial"/>
                <w:szCs w:val="24"/>
              </w:rPr>
            </w:pPr>
          </w:p>
          <w:p w14:paraId="75FB9A66" w14:textId="77777777" w:rsidR="001243BA" w:rsidRDefault="001243BA" w:rsidP="00B112D9">
            <w:pPr>
              <w:rPr>
                <w:rFonts w:cs="Arial"/>
                <w:szCs w:val="24"/>
              </w:rPr>
            </w:pPr>
          </w:p>
          <w:p w14:paraId="708823B0" w14:textId="77777777" w:rsidR="001243BA" w:rsidRDefault="001243BA" w:rsidP="00B112D9">
            <w:pPr>
              <w:rPr>
                <w:rFonts w:cs="Arial"/>
                <w:szCs w:val="24"/>
              </w:rPr>
            </w:pPr>
          </w:p>
          <w:p w14:paraId="4663DF8D" w14:textId="77777777" w:rsidR="001243BA" w:rsidRDefault="001243BA" w:rsidP="00B112D9">
            <w:pPr>
              <w:rPr>
                <w:rFonts w:cs="Arial"/>
                <w:szCs w:val="24"/>
              </w:rPr>
            </w:pPr>
          </w:p>
          <w:p w14:paraId="64460B82" w14:textId="77777777" w:rsidR="001243BA" w:rsidRDefault="001243BA" w:rsidP="00B112D9">
            <w:pPr>
              <w:rPr>
                <w:rFonts w:cs="Arial"/>
                <w:szCs w:val="24"/>
              </w:rPr>
            </w:pPr>
          </w:p>
          <w:p w14:paraId="68DD498F" w14:textId="77777777" w:rsidR="001243BA" w:rsidRDefault="001243BA" w:rsidP="00B112D9">
            <w:pPr>
              <w:rPr>
                <w:rFonts w:cs="Arial"/>
                <w:szCs w:val="24"/>
              </w:rPr>
            </w:pPr>
          </w:p>
          <w:p w14:paraId="3C9D8716" w14:textId="77777777" w:rsidR="001243BA" w:rsidRDefault="001243BA" w:rsidP="00B112D9">
            <w:pPr>
              <w:rPr>
                <w:rFonts w:cs="Arial"/>
                <w:szCs w:val="24"/>
              </w:rPr>
            </w:pPr>
          </w:p>
          <w:p w14:paraId="6FCE907C" w14:textId="77777777" w:rsidR="001243BA" w:rsidRDefault="001243BA" w:rsidP="00B112D9">
            <w:pPr>
              <w:rPr>
                <w:rFonts w:cs="Arial"/>
                <w:szCs w:val="24"/>
              </w:rPr>
            </w:pPr>
          </w:p>
          <w:p w14:paraId="5BD9D734" w14:textId="77777777" w:rsidR="001243BA" w:rsidRDefault="001243BA" w:rsidP="00B112D9">
            <w:pPr>
              <w:rPr>
                <w:rFonts w:cs="Arial"/>
                <w:szCs w:val="24"/>
              </w:rPr>
            </w:pPr>
          </w:p>
          <w:p w14:paraId="5FECF643" w14:textId="77777777" w:rsidR="001243BA" w:rsidRDefault="001243BA" w:rsidP="00B112D9">
            <w:pPr>
              <w:rPr>
                <w:rFonts w:cs="Arial"/>
                <w:szCs w:val="24"/>
              </w:rPr>
            </w:pPr>
          </w:p>
          <w:p w14:paraId="29851B3B" w14:textId="77777777" w:rsidR="001243BA" w:rsidRDefault="001243BA" w:rsidP="00B112D9">
            <w:pPr>
              <w:rPr>
                <w:rFonts w:cs="Arial"/>
                <w:szCs w:val="24"/>
              </w:rPr>
            </w:pPr>
          </w:p>
          <w:p w14:paraId="2CC139D6" w14:textId="77777777" w:rsidR="001243BA" w:rsidRDefault="001243BA" w:rsidP="00B112D9">
            <w:pPr>
              <w:rPr>
                <w:rFonts w:cs="Arial"/>
                <w:szCs w:val="24"/>
              </w:rPr>
            </w:pPr>
          </w:p>
          <w:p w14:paraId="76974C01" w14:textId="77777777" w:rsidR="001243BA" w:rsidRDefault="001243BA" w:rsidP="00B112D9">
            <w:pPr>
              <w:rPr>
                <w:rFonts w:cs="Arial"/>
                <w:szCs w:val="24"/>
              </w:rPr>
            </w:pPr>
          </w:p>
          <w:p w14:paraId="6748BCDA" w14:textId="77777777" w:rsidR="001243BA" w:rsidRDefault="001243BA" w:rsidP="00B112D9">
            <w:pPr>
              <w:rPr>
                <w:rFonts w:cs="Arial"/>
                <w:szCs w:val="24"/>
              </w:rPr>
            </w:pPr>
          </w:p>
          <w:p w14:paraId="4C81E954" w14:textId="77777777" w:rsidR="001243BA" w:rsidRDefault="001243BA" w:rsidP="00B112D9">
            <w:pPr>
              <w:rPr>
                <w:rFonts w:cs="Arial"/>
                <w:szCs w:val="24"/>
              </w:rPr>
            </w:pPr>
          </w:p>
          <w:p w14:paraId="0B229F90" w14:textId="77777777" w:rsidR="001243BA" w:rsidRDefault="001243BA" w:rsidP="00B112D9">
            <w:pPr>
              <w:rPr>
                <w:rFonts w:cs="Arial"/>
                <w:szCs w:val="24"/>
              </w:rPr>
            </w:pPr>
          </w:p>
          <w:p w14:paraId="7C9AEEF7" w14:textId="77777777" w:rsidR="001243BA" w:rsidRDefault="001243BA" w:rsidP="00B112D9">
            <w:pPr>
              <w:rPr>
                <w:rFonts w:cs="Arial"/>
                <w:szCs w:val="24"/>
              </w:rPr>
            </w:pPr>
          </w:p>
          <w:p w14:paraId="2FE9B170" w14:textId="77777777" w:rsidR="001243BA" w:rsidRDefault="001243BA" w:rsidP="00B112D9">
            <w:pPr>
              <w:rPr>
                <w:rFonts w:cs="Arial"/>
                <w:szCs w:val="24"/>
              </w:rPr>
            </w:pPr>
          </w:p>
          <w:p w14:paraId="0E1D169C" w14:textId="77777777" w:rsidR="001243BA" w:rsidRDefault="001243BA" w:rsidP="00B112D9">
            <w:pPr>
              <w:rPr>
                <w:rFonts w:cs="Arial"/>
                <w:szCs w:val="24"/>
              </w:rPr>
            </w:pPr>
          </w:p>
          <w:p w14:paraId="4A3CED59" w14:textId="77777777" w:rsidR="001243BA" w:rsidRDefault="001243BA" w:rsidP="00B112D9">
            <w:pPr>
              <w:rPr>
                <w:rFonts w:cs="Arial"/>
                <w:szCs w:val="24"/>
              </w:rPr>
            </w:pPr>
          </w:p>
          <w:p w14:paraId="6DD6968B" w14:textId="77777777" w:rsidR="001243BA" w:rsidRDefault="001243BA" w:rsidP="00B112D9">
            <w:pPr>
              <w:rPr>
                <w:rFonts w:cs="Arial"/>
                <w:szCs w:val="24"/>
              </w:rPr>
            </w:pPr>
          </w:p>
          <w:p w14:paraId="0D7FED18" w14:textId="77777777" w:rsidR="001243BA" w:rsidRDefault="001243BA" w:rsidP="00B112D9">
            <w:pPr>
              <w:rPr>
                <w:rFonts w:cs="Arial"/>
                <w:szCs w:val="24"/>
              </w:rPr>
            </w:pPr>
          </w:p>
          <w:p w14:paraId="3B081172" w14:textId="77777777" w:rsidR="001243BA" w:rsidRDefault="001243BA" w:rsidP="00B112D9">
            <w:pPr>
              <w:rPr>
                <w:rFonts w:cs="Arial"/>
                <w:szCs w:val="24"/>
              </w:rPr>
            </w:pPr>
          </w:p>
          <w:p w14:paraId="63A18FEC" w14:textId="77777777" w:rsidR="009D7647" w:rsidRDefault="009D7647" w:rsidP="00B112D9">
            <w:pPr>
              <w:rPr>
                <w:rFonts w:cs="Arial"/>
                <w:szCs w:val="24"/>
              </w:rPr>
            </w:pPr>
          </w:p>
          <w:p w14:paraId="506EBF0F" w14:textId="77777777" w:rsidR="00B51210" w:rsidRDefault="00B51210" w:rsidP="00B112D9">
            <w:pPr>
              <w:rPr>
                <w:rFonts w:cs="Arial"/>
                <w:szCs w:val="24"/>
              </w:rPr>
            </w:pPr>
          </w:p>
          <w:p w14:paraId="165E0A49" w14:textId="77777777" w:rsidR="00B51210" w:rsidRDefault="00B51210" w:rsidP="00B112D9">
            <w:pPr>
              <w:rPr>
                <w:rFonts w:cs="Arial"/>
                <w:szCs w:val="24"/>
              </w:rPr>
            </w:pPr>
          </w:p>
          <w:p w14:paraId="00CB1B50" w14:textId="43A46FB3" w:rsidR="001243BA" w:rsidRDefault="001243BA" w:rsidP="00B112D9">
            <w:pPr>
              <w:rPr>
                <w:rFonts w:cs="Arial"/>
                <w:szCs w:val="24"/>
              </w:rPr>
            </w:pPr>
            <w:r>
              <w:rPr>
                <w:rFonts w:cs="Arial"/>
                <w:szCs w:val="24"/>
              </w:rPr>
              <w:t>H-13</w:t>
            </w:r>
          </w:p>
          <w:p w14:paraId="5481043A" w14:textId="77777777" w:rsidR="008D4F08" w:rsidRDefault="008D4F08" w:rsidP="00B112D9">
            <w:pPr>
              <w:rPr>
                <w:rFonts w:cs="Arial"/>
                <w:szCs w:val="24"/>
              </w:rPr>
            </w:pPr>
          </w:p>
          <w:p w14:paraId="3C72532D" w14:textId="77777777" w:rsidR="008D4F08" w:rsidRDefault="008D4F08" w:rsidP="00B112D9">
            <w:pPr>
              <w:rPr>
                <w:rFonts w:cs="Arial"/>
                <w:szCs w:val="24"/>
              </w:rPr>
            </w:pPr>
          </w:p>
          <w:p w14:paraId="242861F9" w14:textId="77777777" w:rsidR="008D4F08" w:rsidRDefault="008D4F08" w:rsidP="00B112D9">
            <w:pPr>
              <w:rPr>
                <w:rFonts w:cs="Arial"/>
                <w:szCs w:val="24"/>
              </w:rPr>
            </w:pPr>
          </w:p>
          <w:p w14:paraId="7E497E06" w14:textId="77777777" w:rsidR="008D4F08" w:rsidRDefault="008D4F08" w:rsidP="00B112D9">
            <w:pPr>
              <w:rPr>
                <w:rFonts w:cs="Arial"/>
                <w:szCs w:val="24"/>
              </w:rPr>
            </w:pPr>
          </w:p>
          <w:p w14:paraId="69459185" w14:textId="77777777" w:rsidR="008D4F08" w:rsidRDefault="008D4F08" w:rsidP="00B112D9">
            <w:pPr>
              <w:rPr>
                <w:rFonts w:cs="Arial"/>
                <w:szCs w:val="24"/>
              </w:rPr>
            </w:pPr>
          </w:p>
          <w:p w14:paraId="0BACB3C7" w14:textId="77777777" w:rsidR="008D4F08" w:rsidRDefault="008D4F08" w:rsidP="00B112D9">
            <w:pPr>
              <w:rPr>
                <w:rFonts w:cs="Arial"/>
                <w:szCs w:val="24"/>
              </w:rPr>
            </w:pPr>
          </w:p>
          <w:p w14:paraId="00E395B3" w14:textId="77777777" w:rsidR="008D4F08" w:rsidRDefault="008D4F08" w:rsidP="00B112D9">
            <w:pPr>
              <w:rPr>
                <w:rFonts w:cs="Arial"/>
                <w:szCs w:val="24"/>
              </w:rPr>
            </w:pPr>
          </w:p>
          <w:p w14:paraId="393ECF78" w14:textId="77777777" w:rsidR="008D4F08" w:rsidRDefault="008D4F08" w:rsidP="00B112D9">
            <w:pPr>
              <w:rPr>
                <w:rFonts w:cs="Arial"/>
                <w:szCs w:val="24"/>
              </w:rPr>
            </w:pPr>
          </w:p>
          <w:p w14:paraId="48971894" w14:textId="77777777" w:rsidR="008D4F08" w:rsidRDefault="008D4F08" w:rsidP="00B112D9">
            <w:pPr>
              <w:rPr>
                <w:rFonts w:cs="Arial"/>
                <w:szCs w:val="24"/>
              </w:rPr>
            </w:pPr>
          </w:p>
          <w:p w14:paraId="1BB1E0F6" w14:textId="77777777" w:rsidR="008D4F08" w:rsidRDefault="008D4F08" w:rsidP="00B112D9">
            <w:pPr>
              <w:rPr>
                <w:rFonts w:cs="Arial"/>
                <w:szCs w:val="24"/>
              </w:rPr>
            </w:pPr>
          </w:p>
          <w:p w14:paraId="08218572" w14:textId="77777777" w:rsidR="008D4F08" w:rsidRDefault="008D4F08" w:rsidP="00B112D9">
            <w:pPr>
              <w:rPr>
                <w:rFonts w:cs="Arial"/>
                <w:szCs w:val="24"/>
              </w:rPr>
            </w:pPr>
          </w:p>
          <w:p w14:paraId="3F74D781" w14:textId="77777777" w:rsidR="008D4F08" w:rsidRDefault="008D4F08" w:rsidP="00B112D9">
            <w:pPr>
              <w:rPr>
                <w:rFonts w:cs="Arial"/>
                <w:szCs w:val="24"/>
              </w:rPr>
            </w:pPr>
          </w:p>
          <w:p w14:paraId="3D6BD5CF" w14:textId="77777777" w:rsidR="008D4F08" w:rsidRDefault="008D4F08" w:rsidP="00B112D9">
            <w:pPr>
              <w:rPr>
                <w:rFonts w:cs="Arial"/>
                <w:szCs w:val="24"/>
              </w:rPr>
            </w:pPr>
          </w:p>
          <w:p w14:paraId="3F0EF0BE" w14:textId="77777777" w:rsidR="008D4F08" w:rsidRDefault="008D4F08" w:rsidP="00B112D9">
            <w:pPr>
              <w:rPr>
                <w:rFonts w:cs="Arial"/>
                <w:szCs w:val="24"/>
              </w:rPr>
            </w:pPr>
          </w:p>
          <w:p w14:paraId="10215F9A" w14:textId="3AFF392C" w:rsidR="008D4F08" w:rsidRPr="00DB4D07" w:rsidRDefault="008D4F08" w:rsidP="00B112D9">
            <w:pPr>
              <w:rPr>
                <w:rFonts w:cs="Arial"/>
                <w:szCs w:val="24"/>
              </w:rPr>
            </w:pPr>
            <w:r>
              <w:rPr>
                <w:rFonts w:cs="Arial"/>
                <w:szCs w:val="24"/>
              </w:rPr>
              <w:t>H-14</w:t>
            </w:r>
          </w:p>
        </w:tc>
        <w:tc>
          <w:tcPr>
            <w:tcW w:w="2219" w:type="dxa"/>
          </w:tcPr>
          <w:p w14:paraId="1BFCB8E3" w14:textId="77777777" w:rsidR="008A0F35" w:rsidRDefault="00286EFF" w:rsidP="00B112D9">
            <w:pPr>
              <w:rPr>
                <w:rFonts w:cs="Arial"/>
                <w:szCs w:val="24"/>
              </w:rPr>
            </w:pPr>
            <w:r>
              <w:rPr>
                <w:rFonts w:cs="Arial"/>
                <w:szCs w:val="24"/>
              </w:rPr>
              <w:t>AUTHORIZED</w:t>
            </w:r>
          </w:p>
          <w:p w14:paraId="3F3346C0" w14:textId="77777777" w:rsidR="00AB266C" w:rsidRDefault="00AB266C" w:rsidP="00B112D9">
            <w:pPr>
              <w:rPr>
                <w:rFonts w:cs="Arial"/>
                <w:szCs w:val="24"/>
              </w:rPr>
            </w:pPr>
          </w:p>
          <w:p w14:paraId="59595C36" w14:textId="77777777" w:rsidR="00AB266C" w:rsidRDefault="00AB266C" w:rsidP="00B112D9">
            <w:pPr>
              <w:rPr>
                <w:rFonts w:cs="Arial"/>
                <w:szCs w:val="24"/>
              </w:rPr>
            </w:pPr>
          </w:p>
          <w:p w14:paraId="50B20D64" w14:textId="77777777" w:rsidR="00AB266C" w:rsidRDefault="00AB266C" w:rsidP="00B112D9">
            <w:pPr>
              <w:rPr>
                <w:rFonts w:cs="Arial"/>
                <w:szCs w:val="24"/>
              </w:rPr>
            </w:pPr>
          </w:p>
          <w:p w14:paraId="1B13B6DF" w14:textId="77777777" w:rsidR="00AB266C" w:rsidRDefault="00AB266C" w:rsidP="00B112D9">
            <w:pPr>
              <w:rPr>
                <w:rFonts w:cs="Arial"/>
                <w:szCs w:val="24"/>
              </w:rPr>
            </w:pPr>
          </w:p>
          <w:p w14:paraId="6C82C0B6" w14:textId="77777777" w:rsidR="00AB266C" w:rsidRDefault="00AB266C" w:rsidP="00B112D9">
            <w:pPr>
              <w:rPr>
                <w:rFonts w:cs="Arial"/>
                <w:szCs w:val="24"/>
              </w:rPr>
            </w:pPr>
          </w:p>
          <w:p w14:paraId="69A7963A" w14:textId="77777777" w:rsidR="00AB266C" w:rsidRDefault="00AB266C" w:rsidP="00B112D9">
            <w:pPr>
              <w:rPr>
                <w:rFonts w:cs="Arial"/>
                <w:szCs w:val="24"/>
              </w:rPr>
            </w:pPr>
          </w:p>
          <w:p w14:paraId="3F3308E6" w14:textId="77777777" w:rsidR="00AB266C" w:rsidRDefault="00AB266C" w:rsidP="00B112D9">
            <w:pPr>
              <w:rPr>
                <w:rFonts w:cs="Arial"/>
                <w:szCs w:val="24"/>
              </w:rPr>
            </w:pPr>
          </w:p>
          <w:p w14:paraId="4687DB23" w14:textId="77777777" w:rsidR="00AB266C" w:rsidRDefault="00AB266C" w:rsidP="00B112D9">
            <w:pPr>
              <w:rPr>
                <w:rFonts w:cs="Arial"/>
                <w:szCs w:val="24"/>
              </w:rPr>
            </w:pPr>
          </w:p>
          <w:p w14:paraId="339BB8E1" w14:textId="77777777" w:rsidR="00AB266C" w:rsidRDefault="00AB266C" w:rsidP="00B112D9">
            <w:pPr>
              <w:rPr>
                <w:rFonts w:cs="Arial"/>
                <w:szCs w:val="24"/>
              </w:rPr>
            </w:pPr>
          </w:p>
          <w:p w14:paraId="26030338" w14:textId="77777777" w:rsidR="00AB266C" w:rsidRDefault="00AB266C" w:rsidP="00B112D9">
            <w:pPr>
              <w:rPr>
                <w:rFonts w:cs="Arial"/>
                <w:szCs w:val="24"/>
              </w:rPr>
            </w:pPr>
          </w:p>
          <w:p w14:paraId="65045B3B" w14:textId="77777777" w:rsidR="00AB266C" w:rsidRDefault="00AB266C" w:rsidP="00B112D9">
            <w:pPr>
              <w:rPr>
                <w:rFonts w:cs="Arial"/>
                <w:szCs w:val="24"/>
              </w:rPr>
            </w:pPr>
          </w:p>
          <w:p w14:paraId="199C2F4A" w14:textId="77777777" w:rsidR="00AB266C" w:rsidRDefault="00AB266C" w:rsidP="00B112D9">
            <w:pPr>
              <w:rPr>
                <w:rFonts w:cs="Arial"/>
                <w:szCs w:val="24"/>
              </w:rPr>
            </w:pPr>
          </w:p>
          <w:p w14:paraId="794ABED8" w14:textId="77777777" w:rsidR="00AB266C" w:rsidRDefault="00AB266C" w:rsidP="00B112D9">
            <w:pPr>
              <w:rPr>
                <w:rFonts w:cs="Arial"/>
                <w:szCs w:val="24"/>
              </w:rPr>
            </w:pPr>
          </w:p>
          <w:p w14:paraId="62D5A8DE" w14:textId="77777777" w:rsidR="00AB266C" w:rsidRDefault="00AB266C" w:rsidP="00B112D9">
            <w:pPr>
              <w:rPr>
                <w:rFonts w:cs="Arial"/>
                <w:szCs w:val="24"/>
              </w:rPr>
            </w:pPr>
          </w:p>
          <w:p w14:paraId="04482220" w14:textId="77777777" w:rsidR="00AB266C" w:rsidRDefault="00AB266C" w:rsidP="00B112D9">
            <w:pPr>
              <w:rPr>
                <w:rFonts w:cs="Arial"/>
                <w:szCs w:val="24"/>
              </w:rPr>
            </w:pPr>
          </w:p>
          <w:p w14:paraId="067B1B2E" w14:textId="77777777" w:rsidR="00AB266C" w:rsidRDefault="00AB266C" w:rsidP="00B112D9">
            <w:pPr>
              <w:rPr>
                <w:rFonts w:cs="Arial"/>
                <w:szCs w:val="24"/>
              </w:rPr>
            </w:pPr>
          </w:p>
          <w:p w14:paraId="77DDD3AB" w14:textId="77777777" w:rsidR="00AB266C" w:rsidRDefault="00AB266C" w:rsidP="00B112D9">
            <w:pPr>
              <w:rPr>
                <w:rFonts w:cs="Arial"/>
                <w:szCs w:val="24"/>
              </w:rPr>
            </w:pPr>
          </w:p>
          <w:p w14:paraId="009146F9" w14:textId="77777777" w:rsidR="00AB266C" w:rsidRDefault="00AB266C" w:rsidP="00B112D9">
            <w:pPr>
              <w:rPr>
                <w:rFonts w:cs="Arial"/>
                <w:szCs w:val="24"/>
              </w:rPr>
            </w:pPr>
          </w:p>
          <w:p w14:paraId="5538533F" w14:textId="77777777" w:rsidR="00AB266C" w:rsidRDefault="00AB266C" w:rsidP="00B112D9">
            <w:pPr>
              <w:rPr>
                <w:rFonts w:cs="Arial"/>
                <w:szCs w:val="24"/>
              </w:rPr>
            </w:pPr>
          </w:p>
          <w:p w14:paraId="2F0DE39A" w14:textId="77777777" w:rsidR="00AB266C" w:rsidRDefault="00AB266C" w:rsidP="00B112D9">
            <w:pPr>
              <w:rPr>
                <w:rFonts w:cs="Arial"/>
                <w:szCs w:val="24"/>
              </w:rPr>
            </w:pPr>
          </w:p>
          <w:p w14:paraId="5B154E00" w14:textId="77777777" w:rsidR="00AB266C" w:rsidRDefault="00AB266C" w:rsidP="00B112D9">
            <w:pPr>
              <w:rPr>
                <w:rFonts w:cs="Arial"/>
                <w:szCs w:val="24"/>
              </w:rPr>
            </w:pPr>
          </w:p>
          <w:p w14:paraId="4B85ACED" w14:textId="77777777" w:rsidR="00AB266C" w:rsidRDefault="00AB266C" w:rsidP="00B112D9">
            <w:pPr>
              <w:rPr>
                <w:rFonts w:cs="Arial"/>
                <w:szCs w:val="24"/>
              </w:rPr>
            </w:pPr>
          </w:p>
          <w:p w14:paraId="7AE50DD2" w14:textId="77777777" w:rsidR="00AB266C" w:rsidRDefault="00AB266C" w:rsidP="00B112D9">
            <w:pPr>
              <w:rPr>
                <w:rFonts w:cs="Arial"/>
                <w:szCs w:val="24"/>
              </w:rPr>
            </w:pPr>
          </w:p>
          <w:p w14:paraId="5D9ED681" w14:textId="77777777" w:rsidR="00AB266C" w:rsidRDefault="00AB266C" w:rsidP="00B112D9">
            <w:pPr>
              <w:rPr>
                <w:rFonts w:cs="Arial"/>
                <w:szCs w:val="24"/>
              </w:rPr>
            </w:pPr>
          </w:p>
          <w:p w14:paraId="2EDBCA7C" w14:textId="77777777" w:rsidR="00AB266C" w:rsidRDefault="00AB266C" w:rsidP="00B112D9">
            <w:pPr>
              <w:rPr>
                <w:rFonts w:cs="Arial"/>
                <w:szCs w:val="24"/>
              </w:rPr>
            </w:pPr>
          </w:p>
          <w:p w14:paraId="604EB7ED" w14:textId="77777777" w:rsidR="00AB266C" w:rsidRDefault="00AB266C" w:rsidP="00B112D9">
            <w:pPr>
              <w:rPr>
                <w:rFonts w:cs="Arial"/>
                <w:szCs w:val="24"/>
              </w:rPr>
            </w:pPr>
          </w:p>
          <w:p w14:paraId="6F7609F7" w14:textId="77777777" w:rsidR="00AB266C" w:rsidRDefault="00AB266C" w:rsidP="00B112D9">
            <w:pPr>
              <w:rPr>
                <w:rFonts w:cs="Arial"/>
                <w:szCs w:val="24"/>
              </w:rPr>
            </w:pPr>
          </w:p>
          <w:p w14:paraId="47FA6C54" w14:textId="77777777" w:rsidR="00AB266C" w:rsidRDefault="00AB266C" w:rsidP="00B112D9">
            <w:pPr>
              <w:rPr>
                <w:rFonts w:cs="Arial"/>
                <w:szCs w:val="24"/>
              </w:rPr>
            </w:pPr>
          </w:p>
          <w:p w14:paraId="265D94DB" w14:textId="77777777" w:rsidR="009D7647" w:rsidRDefault="009D7647" w:rsidP="00B112D9">
            <w:pPr>
              <w:rPr>
                <w:rFonts w:cs="Arial"/>
                <w:szCs w:val="24"/>
              </w:rPr>
            </w:pPr>
          </w:p>
          <w:p w14:paraId="7A13E69D" w14:textId="77777777" w:rsidR="00B51210" w:rsidRDefault="00B51210" w:rsidP="00B112D9">
            <w:pPr>
              <w:rPr>
                <w:rFonts w:cs="Arial"/>
                <w:szCs w:val="24"/>
              </w:rPr>
            </w:pPr>
          </w:p>
          <w:p w14:paraId="65794FBF" w14:textId="77777777" w:rsidR="00B51210" w:rsidRDefault="00B51210" w:rsidP="00B112D9">
            <w:pPr>
              <w:rPr>
                <w:rFonts w:cs="Arial"/>
                <w:szCs w:val="24"/>
              </w:rPr>
            </w:pPr>
          </w:p>
          <w:p w14:paraId="18C3721D" w14:textId="547D497E" w:rsidR="00AB266C" w:rsidRDefault="00010184" w:rsidP="00B112D9">
            <w:pPr>
              <w:rPr>
                <w:rFonts w:cs="Arial"/>
                <w:szCs w:val="24"/>
              </w:rPr>
            </w:pPr>
            <w:r>
              <w:rPr>
                <w:rFonts w:cs="Arial"/>
                <w:szCs w:val="24"/>
              </w:rPr>
              <w:t>WITHDRAWN</w:t>
            </w:r>
          </w:p>
          <w:p w14:paraId="4517C692" w14:textId="77777777" w:rsidR="008D4F08" w:rsidRDefault="008D4F08" w:rsidP="00B112D9">
            <w:pPr>
              <w:rPr>
                <w:rFonts w:cs="Arial"/>
                <w:szCs w:val="24"/>
              </w:rPr>
            </w:pPr>
          </w:p>
          <w:p w14:paraId="22C82DDD" w14:textId="77777777" w:rsidR="008D4F08" w:rsidRDefault="008D4F08" w:rsidP="00B112D9">
            <w:pPr>
              <w:rPr>
                <w:rFonts w:cs="Arial"/>
                <w:szCs w:val="24"/>
              </w:rPr>
            </w:pPr>
          </w:p>
          <w:p w14:paraId="76CB6362" w14:textId="77777777" w:rsidR="008D4F08" w:rsidRDefault="008D4F08" w:rsidP="00B112D9">
            <w:pPr>
              <w:rPr>
                <w:rFonts w:cs="Arial"/>
                <w:szCs w:val="24"/>
              </w:rPr>
            </w:pPr>
          </w:p>
          <w:p w14:paraId="59FF09F6" w14:textId="77777777" w:rsidR="008D4F08" w:rsidRDefault="008D4F08" w:rsidP="00B112D9">
            <w:pPr>
              <w:rPr>
                <w:rFonts w:cs="Arial"/>
                <w:szCs w:val="24"/>
              </w:rPr>
            </w:pPr>
          </w:p>
          <w:p w14:paraId="0AC9258C" w14:textId="77777777" w:rsidR="008D4F08" w:rsidRDefault="008D4F08" w:rsidP="00B112D9">
            <w:pPr>
              <w:rPr>
                <w:rFonts w:cs="Arial"/>
                <w:szCs w:val="24"/>
              </w:rPr>
            </w:pPr>
          </w:p>
          <w:p w14:paraId="072FD186" w14:textId="77777777" w:rsidR="008D4F08" w:rsidRDefault="008D4F08" w:rsidP="00B112D9">
            <w:pPr>
              <w:rPr>
                <w:rFonts w:cs="Arial"/>
                <w:szCs w:val="24"/>
              </w:rPr>
            </w:pPr>
          </w:p>
          <w:p w14:paraId="35FF0022" w14:textId="77777777" w:rsidR="008D4F08" w:rsidRDefault="008D4F08" w:rsidP="00B112D9">
            <w:pPr>
              <w:rPr>
                <w:rFonts w:cs="Arial"/>
                <w:szCs w:val="24"/>
              </w:rPr>
            </w:pPr>
          </w:p>
          <w:p w14:paraId="41A26026" w14:textId="77777777" w:rsidR="008D4F08" w:rsidRDefault="008D4F08" w:rsidP="00B112D9">
            <w:pPr>
              <w:rPr>
                <w:rFonts w:cs="Arial"/>
                <w:szCs w:val="24"/>
              </w:rPr>
            </w:pPr>
          </w:p>
          <w:p w14:paraId="38188AB0" w14:textId="77777777" w:rsidR="008D4F08" w:rsidRDefault="008D4F08" w:rsidP="00B112D9">
            <w:pPr>
              <w:rPr>
                <w:rFonts w:cs="Arial"/>
                <w:szCs w:val="24"/>
              </w:rPr>
            </w:pPr>
          </w:p>
          <w:p w14:paraId="67E48B89" w14:textId="77777777" w:rsidR="008D4F08" w:rsidRDefault="008D4F08" w:rsidP="00B112D9">
            <w:pPr>
              <w:rPr>
                <w:rFonts w:cs="Arial"/>
                <w:szCs w:val="24"/>
              </w:rPr>
            </w:pPr>
          </w:p>
          <w:p w14:paraId="6F04F7F5" w14:textId="77777777" w:rsidR="008D4F08" w:rsidRDefault="008D4F08" w:rsidP="00B112D9">
            <w:pPr>
              <w:rPr>
                <w:rFonts w:cs="Arial"/>
                <w:szCs w:val="24"/>
              </w:rPr>
            </w:pPr>
          </w:p>
          <w:p w14:paraId="7BFC6815" w14:textId="77777777" w:rsidR="008D4F08" w:rsidRDefault="008D4F08" w:rsidP="00B112D9">
            <w:pPr>
              <w:rPr>
                <w:rFonts w:cs="Arial"/>
                <w:szCs w:val="24"/>
              </w:rPr>
            </w:pPr>
          </w:p>
          <w:p w14:paraId="1FFF303C" w14:textId="77777777" w:rsidR="008D4F08" w:rsidRDefault="008D4F08" w:rsidP="00B112D9">
            <w:pPr>
              <w:rPr>
                <w:rFonts w:cs="Arial"/>
                <w:szCs w:val="24"/>
              </w:rPr>
            </w:pPr>
          </w:p>
          <w:p w14:paraId="00EE61E4" w14:textId="77777777" w:rsidR="008D4F08" w:rsidRDefault="008D4F08" w:rsidP="00B112D9">
            <w:pPr>
              <w:rPr>
                <w:rFonts w:cs="Arial"/>
                <w:szCs w:val="24"/>
              </w:rPr>
            </w:pPr>
          </w:p>
          <w:p w14:paraId="6B5D5895" w14:textId="21A63A1A" w:rsidR="008D4F08" w:rsidRPr="00DB4D07" w:rsidRDefault="008D4F08" w:rsidP="00B112D9">
            <w:pPr>
              <w:rPr>
                <w:rFonts w:cs="Arial"/>
                <w:szCs w:val="24"/>
              </w:rPr>
            </w:pPr>
            <w:r>
              <w:rPr>
                <w:rFonts w:cs="Arial"/>
                <w:szCs w:val="24"/>
              </w:rPr>
              <w:t>DIRECTED</w:t>
            </w:r>
          </w:p>
        </w:tc>
        <w:tc>
          <w:tcPr>
            <w:tcW w:w="5633" w:type="dxa"/>
          </w:tcPr>
          <w:p w14:paraId="504F62BB" w14:textId="6DF68D88" w:rsidR="00AB1EAA" w:rsidRDefault="001F55A6" w:rsidP="00B112D9">
            <w:r w:rsidRPr="00DB4D07">
              <w:rPr>
                <w:rFonts w:cs="Arial"/>
                <w:szCs w:val="24"/>
              </w:rPr>
              <w:t xml:space="preserve">The </w:t>
            </w:r>
            <w:r w:rsidR="00D6448E">
              <w:t xml:space="preserve">Superintendent of Schools to: </w:t>
            </w:r>
          </w:p>
          <w:p w14:paraId="7828BE2F" w14:textId="77777777" w:rsidR="00B51210" w:rsidRDefault="00B51210" w:rsidP="00B51210"/>
          <w:p w14:paraId="4E1507C3" w14:textId="77777777" w:rsidR="00B51210" w:rsidRDefault="00B51210" w:rsidP="00B51210">
            <w:r>
              <w:t>1.</w:t>
            </w:r>
            <w:r>
              <w:tab/>
              <w:t>Through the District’s review process of the Code of Student Conduct, which incorporates contributions from student, parents, teachers, and school administrators, consider and is done in consultation with  the General Counsel, consider amendments thereto that establish an explicit prohibition on filming acts of violence on school premises, school buses, athletic activities, and related activities that fall under district purview and distributing those videos digitally or through posting them online, when such acts cause harm to students or disrupt the educational environment, if deemed appropriate and lawful;</w:t>
            </w:r>
          </w:p>
          <w:p w14:paraId="17D792E4" w14:textId="77777777" w:rsidR="00B51210" w:rsidRDefault="00B51210" w:rsidP="00B51210">
            <w:r>
              <w:t>2.</w:t>
            </w:r>
            <w:r>
              <w:tab/>
              <w:t xml:space="preserve">Consistent with any changes to the Code of Student, establish workshops and educational sessions on responsible digital citizenship and on any amendments to the Code of Student Conduct contemplated by this item; </w:t>
            </w:r>
          </w:p>
          <w:p w14:paraId="442B0081" w14:textId="77777777" w:rsidR="00B51210" w:rsidRDefault="00B51210" w:rsidP="00B51210">
            <w:r>
              <w:t>3.</w:t>
            </w:r>
            <w:r>
              <w:tab/>
              <w:t xml:space="preserve">Explore the feasibility of enhancing the confidential reporting mechanisms for students and staff to foster a culture of accountability and trust and of developing a campaign to educate parents and guardians about responsible cell phone use and how to better monitor their children’s online activities to promote a safer digital environment. </w:t>
            </w:r>
          </w:p>
          <w:p w14:paraId="3D7E2CF1" w14:textId="40BF403C" w:rsidR="001A1EF9" w:rsidRDefault="00B51210" w:rsidP="00B51210">
            <w:r>
              <w:t>4.</w:t>
            </w:r>
            <w:r>
              <w:tab/>
              <w:t xml:space="preserve">Report back to the Board prior to the review of the Code of Student Conduct but no later than the October 4, 2023, Personnel, Student, School, and Community Support Committee. </w:t>
            </w:r>
          </w:p>
          <w:p w14:paraId="07B8B826" w14:textId="77777777" w:rsidR="00B51210" w:rsidRDefault="00B51210" w:rsidP="007D3C71">
            <w:pPr>
              <w:rPr>
                <w:rFonts w:cs="Arial"/>
                <w:strike/>
                <w:szCs w:val="24"/>
              </w:rPr>
            </w:pPr>
          </w:p>
          <w:p w14:paraId="2E10917D" w14:textId="68831490" w:rsidR="00D571D7" w:rsidRPr="00BE135A" w:rsidRDefault="00AB266C" w:rsidP="007D3C71">
            <w:pPr>
              <w:rPr>
                <w:rFonts w:cs="Arial"/>
                <w:strike/>
                <w:szCs w:val="24"/>
              </w:rPr>
            </w:pPr>
            <w:r w:rsidRPr="00BE135A">
              <w:rPr>
                <w:rFonts w:cs="Arial"/>
                <w:strike/>
                <w:szCs w:val="24"/>
              </w:rPr>
              <w:t>The Superintendent to:</w:t>
            </w:r>
          </w:p>
          <w:p w14:paraId="399CEFDB" w14:textId="77777777" w:rsidR="00AB266C" w:rsidRPr="00BE135A" w:rsidRDefault="00AB266C" w:rsidP="007D3C71">
            <w:pPr>
              <w:rPr>
                <w:rFonts w:cs="Arial"/>
                <w:strike/>
                <w:szCs w:val="24"/>
              </w:rPr>
            </w:pPr>
          </w:p>
          <w:p w14:paraId="54F9D957" w14:textId="061C3920" w:rsidR="002F773C" w:rsidRPr="00BE135A" w:rsidRDefault="002F773C" w:rsidP="007D3C71">
            <w:pPr>
              <w:rPr>
                <w:strike/>
              </w:rPr>
            </w:pPr>
            <w:r w:rsidRPr="00BE135A">
              <w:rPr>
                <w:strike/>
              </w:rPr>
              <w:t xml:space="preserve">1. explore the feasibility of offering members of the public the option to participate in School Board meetings through remote or virtual means; </w:t>
            </w:r>
          </w:p>
          <w:p w14:paraId="61A5C76B" w14:textId="77777777" w:rsidR="002F773C" w:rsidRPr="00BE135A" w:rsidRDefault="002F773C" w:rsidP="007D3C71">
            <w:pPr>
              <w:rPr>
                <w:strike/>
              </w:rPr>
            </w:pPr>
          </w:p>
          <w:p w14:paraId="482C3AEF" w14:textId="77777777" w:rsidR="002F773C" w:rsidRPr="00BE135A" w:rsidRDefault="002F773C" w:rsidP="007D3C71">
            <w:pPr>
              <w:rPr>
                <w:strike/>
              </w:rPr>
            </w:pPr>
            <w:r w:rsidRPr="00BE135A">
              <w:rPr>
                <w:strike/>
              </w:rPr>
              <w:t xml:space="preserve">2. review the cost of implementation, the effectiveness and efficiency of including this option, and a comparison of virtual platform options; and </w:t>
            </w:r>
          </w:p>
          <w:p w14:paraId="4BA7426C" w14:textId="77777777" w:rsidR="002F773C" w:rsidRPr="00BE135A" w:rsidRDefault="002F773C" w:rsidP="007D3C71">
            <w:pPr>
              <w:rPr>
                <w:strike/>
              </w:rPr>
            </w:pPr>
          </w:p>
          <w:p w14:paraId="4658CCC4" w14:textId="77777777" w:rsidR="00AB266C" w:rsidRPr="00BE135A" w:rsidRDefault="002F773C" w:rsidP="007D3C71">
            <w:pPr>
              <w:rPr>
                <w:strike/>
              </w:rPr>
            </w:pPr>
            <w:r w:rsidRPr="00BE135A">
              <w:rPr>
                <w:strike/>
              </w:rPr>
              <w:t>3. present a report regarding the feasibility of this item at the Personnel, Student, School, and Community Support Committee Meeting of November 8, 2023.</w:t>
            </w:r>
          </w:p>
          <w:p w14:paraId="3DA7E7BA" w14:textId="77777777" w:rsidR="00076E9D" w:rsidRDefault="00076E9D" w:rsidP="007D3C71"/>
          <w:p w14:paraId="2CBBC318" w14:textId="77777777" w:rsidR="00076E9D" w:rsidRDefault="00550886" w:rsidP="007D3C71">
            <w:pPr>
              <w:rPr>
                <w:rFonts w:cs="Arial"/>
                <w:szCs w:val="24"/>
              </w:rPr>
            </w:pPr>
            <w:r>
              <w:rPr>
                <w:rFonts w:cs="Arial"/>
                <w:szCs w:val="24"/>
              </w:rPr>
              <w:t>The Superintendent to:</w:t>
            </w:r>
          </w:p>
          <w:p w14:paraId="199C24F5" w14:textId="77777777" w:rsidR="00550886" w:rsidRDefault="00550886" w:rsidP="007D3C71">
            <w:pPr>
              <w:rPr>
                <w:rFonts w:cs="Arial"/>
                <w:szCs w:val="24"/>
              </w:rPr>
            </w:pPr>
          </w:p>
          <w:p w14:paraId="2EEF1FA7" w14:textId="77777777" w:rsidR="00550886" w:rsidRDefault="00550886" w:rsidP="007D3C71">
            <w:r>
              <w:t xml:space="preserve">1. Explore the feasibility of developing and implementing a plan to strengthen current mental health support for students and families going through the postsecondary planning process by expanding training for our high school student services teams, including but not limited to CAP advisors, guidance counselors, TRUST counselors’ mental health coordinators, and student support specialist on the topic; </w:t>
            </w:r>
          </w:p>
          <w:p w14:paraId="1B074C70" w14:textId="77777777" w:rsidR="00550886" w:rsidRDefault="00550886" w:rsidP="007D3C71"/>
          <w:p w14:paraId="257ACFC2" w14:textId="40C10E1E" w:rsidR="00550886" w:rsidRDefault="00550886" w:rsidP="007D3C71">
            <w:r>
              <w:t xml:space="preserve">2. Facilitate district-wide workshops for groups, including but not limited to parents and community </w:t>
            </w:r>
            <w:r>
              <w:lastRenderedPageBreak/>
              <w:t xml:space="preserve">members, and high school students on this topic; and </w:t>
            </w:r>
          </w:p>
          <w:p w14:paraId="39D52389" w14:textId="77777777" w:rsidR="00550886" w:rsidRDefault="00550886" w:rsidP="007D3C71"/>
          <w:p w14:paraId="3E3F9769" w14:textId="77777777" w:rsidR="00550886" w:rsidRDefault="00550886" w:rsidP="007D3C71">
            <w:r>
              <w:t>3. Report back findings to the School Board at the Academics, Innovation, Evaluation &amp; Technology Committee Meeting of November 8, 2023.</w:t>
            </w:r>
          </w:p>
          <w:p w14:paraId="2E15857B" w14:textId="77777777" w:rsidR="005000D4" w:rsidRDefault="005000D4" w:rsidP="007D3C71"/>
          <w:p w14:paraId="771C2A76" w14:textId="7381137A" w:rsidR="005000D4" w:rsidRPr="00DB4D07" w:rsidRDefault="005000D4" w:rsidP="00B51210">
            <w:pPr>
              <w:tabs>
                <w:tab w:val="left" w:pos="525"/>
              </w:tabs>
              <w:ind w:left="30"/>
              <w:rPr>
                <w:rFonts w:cs="Arial"/>
                <w:szCs w:val="24"/>
              </w:rPr>
            </w:pPr>
          </w:p>
        </w:tc>
      </w:tr>
      <w:tr w:rsidR="008A0F35" w:rsidRPr="00DB4D07" w14:paraId="24EA4497" w14:textId="77777777" w:rsidTr="002D3D3D">
        <w:tc>
          <w:tcPr>
            <w:tcW w:w="1260" w:type="dxa"/>
          </w:tcPr>
          <w:p w14:paraId="51251A1A" w14:textId="77777777" w:rsidR="008A0F35" w:rsidRPr="00DB4D07" w:rsidRDefault="008A0F35" w:rsidP="00B112D9">
            <w:pPr>
              <w:rPr>
                <w:rFonts w:cs="Arial"/>
                <w:szCs w:val="24"/>
              </w:rPr>
            </w:pPr>
          </w:p>
        </w:tc>
        <w:tc>
          <w:tcPr>
            <w:tcW w:w="980" w:type="dxa"/>
          </w:tcPr>
          <w:p w14:paraId="17673B1A" w14:textId="71DE0227" w:rsidR="008A0F35" w:rsidRPr="00DB4D07" w:rsidRDefault="008A0F35" w:rsidP="00B112D9">
            <w:pPr>
              <w:rPr>
                <w:rFonts w:cs="Arial"/>
                <w:szCs w:val="24"/>
              </w:rPr>
            </w:pPr>
          </w:p>
        </w:tc>
        <w:tc>
          <w:tcPr>
            <w:tcW w:w="2219" w:type="dxa"/>
          </w:tcPr>
          <w:p w14:paraId="6E531E3F" w14:textId="38D45842" w:rsidR="001F55A6" w:rsidRPr="00DB4D07" w:rsidRDefault="001F55A6" w:rsidP="00B112D9">
            <w:pPr>
              <w:rPr>
                <w:rFonts w:cs="Arial"/>
                <w:szCs w:val="24"/>
              </w:rPr>
            </w:pPr>
          </w:p>
        </w:tc>
        <w:tc>
          <w:tcPr>
            <w:tcW w:w="5633" w:type="dxa"/>
          </w:tcPr>
          <w:p w14:paraId="05BC53DF" w14:textId="5DC70FD5" w:rsidR="00D571D7" w:rsidRPr="00DB4D07" w:rsidRDefault="00D571D7" w:rsidP="00B112D9">
            <w:pPr>
              <w:rPr>
                <w:rFonts w:cs="Arial"/>
                <w:szCs w:val="24"/>
              </w:rPr>
            </w:pPr>
          </w:p>
        </w:tc>
      </w:tr>
      <w:tr w:rsidR="008A0F35" w:rsidRPr="00DB4D07" w14:paraId="38E76557" w14:textId="77777777" w:rsidTr="002D3D3D">
        <w:tc>
          <w:tcPr>
            <w:tcW w:w="1260" w:type="dxa"/>
          </w:tcPr>
          <w:p w14:paraId="3B9B114B" w14:textId="77777777" w:rsidR="008A0F35" w:rsidRPr="00DB4D07" w:rsidRDefault="008A0F35" w:rsidP="00B112D9">
            <w:pPr>
              <w:rPr>
                <w:rFonts w:cs="Arial"/>
                <w:szCs w:val="24"/>
              </w:rPr>
            </w:pPr>
          </w:p>
        </w:tc>
        <w:tc>
          <w:tcPr>
            <w:tcW w:w="980" w:type="dxa"/>
          </w:tcPr>
          <w:p w14:paraId="46F33A32" w14:textId="3B01DED2" w:rsidR="008A0F35" w:rsidRPr="00DB4D07" w:rsidRDefault="008A0F35" w:rsidP="00B112D9">
            <w:pPr>
              <w:rPr>
                <w:rFonts w:cs="Arial"/>
                <w:szCs w:val="24"/>
              </w:rPr>
            </w:pPr>
          </w:p>
        </w:tc>
        <w:tc>
          <w:tcPr>
            <w:tcW w:w="2219" w:type="dxa"/>
          </w:tcPr>
          <w:p w14:paraId="7C0C62BB" w14:textId="12009286" w:rsidR="008A0F35" w:rsidRPr="00DB4D07" w:rsidRDefault="008A0F35" w:rsidP="00B112D9">
            <w:pPr>
              <w:rPr>
                <w:rFonts w:cs="Arial"/>
                <w:szCs w:val="24"/>
              </w:rPr>
            </w:pPr>
          </w:p>
        </w:tc>
        <w:tc>
          <w:tcPr>
            <w:tcW w:w="5633" w:type="dxa"/>
          </w:tcPr>
          <w:p w14:paraId="0234A695" w14:textId="7A5A6749" w:rsidR="00CE4BEC" w:rsidRPr="00DB4D07" w:rsidRDefault="00CE4BEC" w:rsidP="009B3CAB">
            <w:pPr>
              <w:rPr>
                <w:rFonts w:cs="Arial"/>
                <w:szCs w:val="24"/>
              </w:rPr>
            </w:pPr>
          </w:p>
        </w:tc>
      </w:tr>
      <w:tr w:rsidR="008A0F35" w:rsidRPr="00DB4D07" w14:paraId="38829E4C" w14:textId="77777777" w:rsidTr="002D3D3D">
        <w:tc>
          <w:tcPr>
            <w:tcW w:w="1260" w:type="dxa"/>
          </w:tcPr>
          <w:p w14:paraId="6129AE32" w14:textId="77777777" w:rsidR="0023255C" w:rsidRDefault="0023255C" w:rsidP="00550886">
            <w:pPr>
              <w:tabs>
                <w:tab w:val="left" w:pos="1065"/>
              </w:tabs>
              <w:ind w:left="-15" w:right="-15" w:firstLine="15"/>
              <w:rPr>
                <w:rFonts w:cs="Arial"/>
                <w:sz w:val="22"/>
                <w:szCs w:val="22"/>
              </w:rPr>
            </w:pPr>
          </w:p>
          <w:p w14:paraId="253874A9" w14:textId="170C8F52" w:rsidR="00550886" w:rsidRPr="009B4AD4" w:rsidRDefault="00550886" w:rsidP="00550886">
            <w:pPr>
              <w:tabs>
                <w:tab w:val="left" w:pos="1065"/>
              </w:tabs>
              <w:ind w:left="-15" w:right="-15" w:firstLine="15"/>
              <w:rPr>
                <w:rFonts w:cs="Arial"/>
                <w:sz w:val="22"/>
                <w:szCs w:val="22"/>
              </w:rPr>
            </w:pPr>
            <w:r w:rsidRPr="009B4AD4">
              <w:rPr>
                <w:rFonts w:cs="Arial"/>
                <w:sz w:val="22"/>
                <w:szCs w:val="22"/>
              </w:rPr>
              <w:t>Adjourne</w:t>
            </w:r>
            <w:r>
              <w:rPr>
                <w:rFonts w:cs="Arial"/>
                <w:sz w:val="22"/>
                <w:szCs w:val="22"/>
              </w:rPr>
              <w:t>d</w:t>
            </w:r>
          </w:p>
          <w:p w14:paraId="3E77B165" w14:textId="60B60396" w:rsidR="008A0F35" w:rsidRPr="00DB4D07" w:rsidRDefault="00550886" w:rsidP="00E37F3C">
            <w:pPr>
              <w:rPr>
                <w:rFonts w:cs="Arial"/>
                <w:szCs w:val="24"/>
              </w:rPr>
            </w:pPr>
            <w:r w:rsidRPr="009B4AD4">
              <w:rPr>
                <w:rFonts w:cs="Arial"/>
                <w:sz w:val="22"/>
                <w:szCs w:val="22"/>
              </w:rPr>
              <w:t>/</w:t>
            </w:r>
            <w:r>
              <w:rPr>
                <w:rFonts w:cs="Arial"/>
                <w:sz w:val="22"/>
                <w:szCs w:val="22"/>
              </w:rPr>
              <w:t>lrh</w:t>
            </w:r>
          </w:p>
        </w:tc>
        <w:tc>
          <w:tcPr>
            <w:tcW w:w="980" w:type="dxa"/>
          </w:tcPr>
          <w:p w14:paraId="10DD4AA8" w14:textId="05F53D1C" w:rsidR="008A0F35" w:rsidRPr="00DB4D07" w:rsidRDefault="008A0F35" w:rsidP="00B112D9">
            <w:pPr>
              <w:rPr>
                <w:rFonts w:cs="Arial"/>
                <w:szCs w:val="24"/>
              </w:rPr>
            </w:pPr>
          </w:p>
        </w:tc>
        <w:tc>
          <w:tcPr>
            <w:tcW w:w="2219" w:type="dxa"/>
          </w:tcPr>
          <w:p w14:paraId="1485D624" w14:textId="71452DA6" w:rsidR="001F55A6" w:rsidRPr="00DB4D07" w:rsidRDefault="001F55A6" w:rsidP="00B112D9">
            <w:pPr>
              <w:rPr>
                <w:rFonts w:cs="Arial"/>
                <w:szCs w:val="24"/>
              </w:rPr>
            </w:pPr>
          </w:p>
        </w:tc>
        <w:tc>
          <w:tcPr>
            <w:tcW w:w="5633" w:type="dxa"/>
          </w:tcPr>
          <w:p w14:paraId="6D74E503" w14:textId="38F56884" w:rsidR="001A7515" w:rsidRPr="00DB4D07" w:rsidRDefault="001A7515" w:rsidP="007D3C71">
            <w:pPr>
              <w:rPr>
                <w:rFonts w:cs="Arial"/>
                <w:szCs w:val="24"/>
              </w:rPr>
            </w:pPr>
          </w:p>
        </w:tc>
      </w:tr>
    </w:tbl>
    <w:p w14:paraId="393C1114" w14:textId="57876EE8" w:rsidR="00E70DCE" w:rsidRPr="00DB4D07" w:rsidRDefault="00E70DCE" w:rsidP="00B142CE">
      <w:pPr>
        <w:rPr>
          <w:rFonts w:cs="Arial"/>
          <w:szCs w:val="24"/>
        </w:rPr>
      </w:pPr>
    </w:p>
    <w:sectPr w:rsidR="00E70DCE" w:rsidRPr="00DB4D07" w:rsidSect="006E710F">
      <w:footerReference w:type="default" r:id="rId8"/>
      <w:pgSz w:w="12240" w:h="20160" w:code="5"/>
      <w:pgMar w:top="1152" w:right="1152" w:bottom="720"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3112A" w14:textId="77777777" w:rsidR="0062570F" w:rsidRDefault="0062570F">
      <w:r>
        <w:separator/>
      </w:r>
    </w:p>
  </w:endnote>
  <w:endnote w:type="continuationSeparator" w:id="0">
    <w:p w14:paraId="1D25A33E" w14:textId="77777777" w:rsidR="0062570F" w:rsidRDefault="0062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ntique Olive">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3BBE" w14:textId="77777777" w:rsidR="000611CD" w:rsidRDefault="000611CD">
    <w:pPr>
      <w:pStyle w:val="Footer"/>
      <w:tabs>
        <w:tab w:val="clear" w:pos="8640"/>
        <w:tab w:val="right" w:pos="9630"/>
      </w:tabs>
      <w:rPr>
        <w:b/>
      </w:rPr>
    </w:pPr>
  </w:p>
  <w:p w14:paraId="3B2BB32D" w14:textId="2FDE09D5" w:rsidR="000611CD" w:rsidRDefault="000611CD">
    <w:pPr>
      <w:pStyle w:val="Footer"/>
      <w:tabs>
        <w:tab w:val="clear" w:pos="4320"/>
        <w:tab w:val="clear" w:pos="8640"/>
        <w:tab w:val="right" w:pos="9630"/>
      </w:tabs>
      <w:rPr>
        <w:b/>
        <w:sz w:val="22"/>
      </w:rPr>
    </w:pPr>
    <w:r>
      <w:rPr>
        <w:b/>
        <w:sz w:val="22"/>
      </w:rPr>
      <w:t xml:space="preserve">Excerpts from Unofficial Minutes of </w:t>
    </w:r>
    <w:r w:rsidR="00103102">
      <w:rPr>
        <w:b/>
        <w:sz w:val="22"/>
      </w:rPr>
      <w:t>August 16</w:t>
    </w:r>
    <w:r w:rsidR="00B12987">
      <w:rPr>
        <w:b/>
        <w:sz w:val="22"/>
      </w:rPr>
      <w:t>, 2023</w:t>
    </w:r>
    <w:r w:rsidR="002B17AA">
      <w:rPr>
        <w:b/>
        <w:sz w:val="22"/>
      </w:rPr>
      <w:t>,</w:t>
    </w:r>
    <w:r>
      <w:rPr>
        <w:b/>
        <w:sz w:val="22"/>
      </w:rPr>
      <w:t xml:space="preserve"> School Board Meeting</w:t>
    </w:r>
    <w:r>
      <w:rPr>
        <w:b/>
        <w:sz w:val="22"/>
      </w:rPr>
      <w:tab/>
      <w:t xml:space="preserve">Page </w:t>
    </w:r>
    <w:r>
      <w:rPr>
        <w:rStyle w:val="PageNumber"/>
        <w:b/>
        <w:sz w:val="22"/>
      </w:rPr>
      <w:fldChar w:fldCharType="begin"/>
    </w:r>
    <w:r>
      <w:rPr>
        <w:rStyle w:val="PageNumber"/>
        <w:b/>
        <w:sz w:val="22"/>
      </w:rPr>
      <w:instrText xml:space="preserve"> PAGE </w:instrText>
    </w:r>
    <w:r>
      <w:rPr>
        <w:rStyle w:val="PageNumber"/>
        <w:b/>
        <w:sz w:val="22"/>
      </w:rPr>
      <w:fldChar w:fldCharType="separate"/>
    </w:r>
    <w:r>
      <w:rPr>
        <w:rStyle w:val="PageNumber"/>
        <w:b/>
        <w:noProof/>
        <w:sz w:val="22"/>
      </w:rPr>
      <w:t>6</w:t>
    </w:r>
    <w:r>
      <w:rPr>
        <w:rStyle w:val="PageNumber"/>
        <w:b/>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16A19" w14:textId="77777777" w:rsidR="0062570F" w:rsidRDefault="0062570F">
      <w:r>
        <w:separator/>
      </w:r>
    </w:p>
  </w:footnote>
  <w:footnote w:type="continuationSeparator" w:id="0">
    <w:p w14:paraId="27E1167D" w14:textId="77777777" w:rsidR="0062570F" w:rsidRDefault="00625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87A"/>
    <w:multiLevelType w:val="hybridMultilevel"/>
    <w:tmpl w:val="AEF433D8"/>
    <w:lvl w:ilvl="0" w:tplc="CD8E7C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661CA"/>
    <w:multiLevelType w:val="hybridMultilevel"/>
    <w:tmpl w:val="B3A67A04"/>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 w15:restartNumberingAfterBreak="0">
    <w:nsid w:val="0AA8102B"/>
    <w:multiLevelType w:val="hybridMultilevel"/>
    <w:tmpl w:val="6FE4E34C"/>
    <w:lvl w:ilvl="0" w:tplc="4128FD28">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E33DA"/>
    <w:multiLevelType w:val="hybridMultilevel"/>
    <w:tmpl w:val="E432E85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F794AD4"/>
    <w:multiLevelType w:val="hybridMultilevel"/>
    <w:tmpl w:val="B3A67A04"/>
    <w:lvl w:ilvl="0" w:tplc="3C562E1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6E04DA1"/>
    <w:multiLevelType w:val="hybridMultilevel"/>
    <w:tmpl w:val="FEC09E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B44163"/>
    <w:multiLevelType w:val="hybridMultilevel"/>
    <w:tmpl w:val="DACA0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A611D"/>
    <w:multiLevelType w:val="hybridMultilevel"/>
    <w:tmpl w:val="A2366EC2"/>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5006B"/>
    <w:multiLevelType w:val="hybridMultilevel"/>
    <w:tmpl w:val="FFE462A2"/>
    <w:lvl w:ilvl="0" w:tplc="A2B2F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62472"/>
    <w:multiLevelType w:val="hybridMultilevel"/>
    <w:tmpl w:val="C9E4D04A"/>
    <w:lvl w:ilvl="0" w:tplc="ACB40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156FD"/>
    <w:multiLevelType w:val="hybridMultilevel"/>
    <w:tmpl w:val="C2B2C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9E05F0"/>
    <w:multiLevelType w:val="hybridMultilevel"/>
    <w:tmpl w:val="29BC7A84"/>
    <w:lvl w:ilvl="0" w:tplc="E612044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22375"/>
    <w:multiLevelType w:val="hybridMultilevel"/>
    <w:tmpl w:val="69F0A29C"/>
    <w:lvl w:ilvl="0" w:tplc="0A3865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F7FB8"/>
    <w:multiLevelType w:val="hybridMultilevel"/>
    <w:tmpl w:val="C86C8824"/>
    <w:lvl w:ilvl="0" w:tplc="F58E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17848"/>
    <w:multiLevelType w:val="hybridMultilevel"/>
    <w:tmpl w:val="55729046"/>
    <w:name w:val="Simple List·A#5337"/>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5" w15:restartNumberingAfterBreak="0">
    <w:nsid w:val="2958483D"/>
    <w:multiLevelType w:val="hybridMultilevel"/>
    <w:tmpl w:val="8AAA31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97952D4"/>
    <w:multiLevelType w:val="hybridMultilevel"/>
    <w:tmpl w:val="6780F7C8"/>
    <w:lvl w:ilvl="0" w:tplc="9B0A58C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2CA570D8"/>
    <w:multiLevelType w:val="hybridMultilevel"/>
    <w:tmpl w:val="C724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F0CDA"/>
    <w:multiLevelType w:val="hybridMultilevel"/>
    <w:tmpl w:val="96665D8A"/>
    <w:lvl w:ilvl="0" w:tplc="E474F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8217F0"/>
    <w:multiLevelType w:val="hybridMultilevel"/>
    <w:tmpl w:val="CCAEAB7E"/>
    <w:lvl w:ilvl="0" w:tplc="A350C172">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370D1AD5"/>
    <w:multiLevelType w:val="hybridMultilevel"/>
    <w:tmpl w:val="FEC09E44"/>
    <w:lvl w:ilvl="0" w:tplc="54AA53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1E6528"/>
    <w:multiLevelType w:val="hybridMultilevel"/>
    <w:tmpl w:val="1820F226"/>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2A2A8A"/>
    <w:multiLevelType w:val="hybridMultilevel"/>
    <w:tmpl w:val="4BF0B14A"/>
    <w:lvl w:ilvl="0" w:tplc="EA4E560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4A7A95"/>
    <w:multiLevelType w:val="hybridMultilevel"/>
    <w:tmpl w:val="73529D12"/>
    <w:lvl w:ilvl="0" w:tplc="42D8C552">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4" w15:restartNumberingAfterBreak="0">
    <w:nsid w:val="4A707CC4"/>
    <w:multiLevelType w:val="hybridMultilevel"/>
    <w:tmpl w:val="9CD28A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27A29"/>
    <w:multiLevelType w:val="hybridMultilevel"/>
    <w:tmpl w:val="E82446B8"/>
    <w:lvl w:ilvl="0" w:tplc="DEF849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DF7496E"/>
    <w:multiLevelType w:val="hybridMultilevel"/>
    <w:tmpl w:val="8750B17E"/>
    <w:lvl w:ilvl="0" w:tplc="4F341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07789D"/>
    <w:multiLevelType w:val="hybridMultilevel"/>
    <w:tmpl w:val="3C0AAD00"/>
    <w:lvl w:ilvl="0" w:tplc="A3EAEE5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BB455B"/>
    <w:multiLevelType w:val="hybridMultilevel"/>
    <w:tmpl w:val="9F02BDD2"/>
    <w:lvl w:ilvl="0" w:tplc="91B8D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CA6BE1"/>
    <w:multiLevelType w:val="hybridMultilevel"/>
    <w:tmpl w:val="42BEF5A0"/>
    <w:lvl w:ilvl="0" w:tplc="717E4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B87C2F"/>
    <w:multiLevelType w:val="hybridMultilevel"/>
    <w:tmpl w:val="E5F47E44"/>
    <w:lvl w:ilvl="0" w:tplc="E580F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7D7B46"/>
    <w:multiLevelType w:val="hybridMultilevel"/>
    <w:tmpl w:val="99AA75A8"/>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A1C1CD7"/>
    <w:multiLevelType w:val="multilevel"/>
    <w:tmpl w:val="1B9EDCD0"/>
    <w:lvl w:ilvl="0">
      <w:start w:val="1"/>
      <w:numFmt w:val="decimal"/>
      <w:lvlText w:val="%1."/>
      <w:lvlJc w:val="left"/>
      <w:pPr>
        <w:ind w:left="450" w:hanging="360"/>
      </w:pPr>
      <w:rPr>
        <w:rFonts w:hint="default"/>
        <w:b w:val="0"/>
        <w:bCs w:val="0"/>
        <w:w w:val="99"/>
        <w:sz w:val="24"/>
        <w:szCs w:val="24"/>
      </w:rPr>
    </w:lvl>
    <w:lvl w:ilvl="1">
      <w:numFmt w:val="bullet"/>
      <w:lvlText w:val="•"/>
      <w:lvlJc w:val="left"/>
      <w:pPr>
        <w:ind w:left="1073" w:hanging="360"/>
      </w:pPr>
    </w:lvl>
    <w:lvl w:ilvl="2">
      <w:numFmt w:val="bullet"/>
      <w:lvlText w:val="•"/>
      <w:lvlJc w:val="left"/>
      <w:pPr>
        <w:ind w:left="1697" w:hanging="360"/>
      </w:pPr>
    </w:lvl>
    <w:lvl w:ilvl="3">
      <w:numFmt w:val="bullet"/>
      <w:lvlText w:val="•"/>
      <w:lvlJc w:val="left"/>
      <w:pPr>
        <w:ind w:left="2321" w:hanging="360"/>
      </w:pPr>
    </w:lvl>
    <w:lvl w:ilvl="4">
      <w:numFmt w:val="bullet"/>
      <w:lvlText w:val="•"/>
      <w:lvlJc w:val="left"/>
      <w:pPr>
        <w:ind w:left="2945" w:hanging="360"/>
      </w:pPr>
    </w:lvl>
    <w:lvl w:ilvl="5">
      <w:numFmt w:val="bullet"/>
      <w:lvlText w:val="•"/>
      <w:lvlJc w:val="left"/>
      <w:pPr>
        <w:ind w:left="3569" w:hanging="360"/>
      </w:pPr>
    </w:lvl>
    <w:lvl w:ilvl="6">
      <w:numFmt w:val="bullet"/>
      <w:lvlText w:val="•"/>
      <w:lvlJc w:val="left"/>
      <w:pPr>
        <w:ind w:left="4193" w:hanging="360"/>
      </w:pPr>
    </w:lvl>
    <w:lvl w:ilvl="7">
      <w:numFmt w:val="bullet"/>
      <w:lvlText w:val="•"/>
      <w:lvlJc w:val="left"/>
      <w:pPr>
        <w:ind w:left="4817" w:hanging="360"/>
      </w:pPr>
    </w:lvl>
    <w:lvl w:ilvl="8">
      <w:numFmt w:val="bullet"/>
      <w:lvlText w:val="•"/>
      <w:lvlJc w:val="left"/>
      <w:pPr>
        <w:ind w:left="5441" w:hanging="360"/>
      </w:pPr>
    </w:lvl>
  </w:abstractNum>
  <w:abstractNum w:abstractNumId="33" w15:restartNumberingAfterBreak="0">
    <w:nsid w:val="5BEC2BF1"/>
    <w:multiLevelType w:val="hybridMultilevel"/>
    <w:tmpl w:val="CC68382E"/>
    <w:lvl w:ilvl="0" w:tplc="DCD8E6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9B6C75"/>
    <w:multiLevelType w:val="hybridMultilevel"/>
    <w:tmpl w:val="5A560388"/>
    <w:lvl w:ilvl="0" w:tplc="809A0F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1251BA"/>
    <w:multiLevelType w:val="hybridMultilevel"/>
    <w:tmpl w:val="AA88BC06"/>
    <w:lvl w:ilvl="0" w:tplc="B3CC4918">
      <w:start w:val="1"/>
      <w:numFmt w:val="lowerLetter"/>
      <w:lvlText w:val="%1."/>
      <w:lvlJc w:val="left"/>
      <w:pPr>
        <w:ind w:left="750" w:hanging="405"/>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6" w15:restartNumberingAfterBreak="0">
    <w:nsid w:val="6A243823"/>
    <w:multiLevelType w:val="multilevel"/>
    <w:tmpl w:val="C93C9F98"/>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C9F5498"/>
    <w:multiLevelType w:val="hybridMultilevel"/>
    <w:tmpl w:val="47BEA2AE"/>
    <w:lvl w:ilvl="0" w:tplc="4B80F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354866"/>
    <w:multiLevelType w:val="multilevel"/>
    <w:tmpl w:val="6BBCAC54"/>
    <w:styleLink w:val="CurrentList1"/>
    <w:lvl w:ilvl="0">
      <w:start w:val="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07C16BE"/>
    <w:multiLevelType w:val="hybridMultilevel"/>
    <w:tmpl w:val="A55E9CBE"/>
    <w:lvl w:ilvl="0" w:tplc="97D8D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191956"/>
    <w:multiLevelType w:val="hybridMultilevel"/>
    <w:tmpl w:val="4D9E05EC"/>
    <w:lvl w:ilvl="0" w:tplc="C354F0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CA16D0E"/>
    <w:multiLevelType w:val="hybridMultilevel"/>
    <w:tmpl w:val="8684E532"/>
    <w:lvl w:ilvl="0" w:tplc="2140E5DA">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2131700429">
    <w:abstractNumId w:val="17"/>
  </w:num>
  <w:num w:numId="2" w16cid:durableId="1246188900">
    <w:abstractNumId w:val="4"/>
  </w:num>
  <w:num w:numId="3" w16cid:durableId="1063527256">
    <w:abstractNumId w:val="25"/>
  </w:num>
  <w:num w:numId="4" w16cid:durableId="1823160382">
    <w:abstractNumId w:val="31"/>
  </w:num>
  <w:num w:numId="5" w16cid:durableId="2133595120">
    <w:abstractNumId w:val="15"/>
  </w:num>
  <w:num w:numId="6" w16cid:durableId="1732191972">
    <w:abstractNumId w:val="20"/>
  </w:num>
  <w:num w:numId="7" w16cid:durableId="1601258069">
    <w:abstractNumId w:val="5"/>
  </w:num>
  <w:num w:numId="8" w16cid:durableId="1328828389">
    <w:abstractNumId w:val="1"/>
  </w:num>
  <w:num w:numId="9" w16cid:durableId="477917030">
    <w:abstractNumId w:val="22"/>
  </w:num>
  <w:num w:numId="10" w16cid:durableId="1343244795">
    <w:abstractNumId w:val="0"/>
  </w:num>
  <w:num w:numId="11" w16cid:durableId="560868696">
    <w:abstractNumId w:val="28"/>
  </w:num>
  <w:num w:numId="12" w16cid:durableId="474184965">
    <w:abstractNumId w:val="18"/>
  </w:num>
  <w:num w:numId="13" w16cid:durableId="705831546">
    <w:abstractNumId w:val="19"/>
  </w:num>
  <w:num w:numId="14" w16cid:durableId="1212496771">
    <w:abstractNumId w:val="34"/>
  </w:num>
  <w:num w:numId="15" w16cid:durableId="657928929">
    <w:abstractNumId w:val="41"/>
  </w:num>
  <w:num w:numId="16" w16cid:durableId="1758358458">
    <w:abstractNumId w:val="13"/>
  </w:num>
  <w:num w:numId="17" w16cid:durableId="305403815">
    <w:abstractNumId w:val="26"/>
  </w:num>
  <w:num w:numId="18" w16cid:durableId="569387467">
    <w:abstractNumId w:val="12"/>
  </w:num>
  <w:num w:numId="19" w16cid:durableId="1787388151">
    <w:abstractNumId w:val="2"/>
  </w:num>
  <w:num w:numId="20" w16cid:durableId="946816041">
    <w:abstractNumId w:val="10"/>
  </w:num>
  <w:num w:numId="21" w16cid:durableId="1283800928">
    <w:abstractNumId w:val="3"/>
  </w:num>
  <w:num w:numId="22" w16cid:durableId="1990863022">
    <w:abstractNumId w:val="9"/>
  </w:num>
  <w:num w:numId="23" w16cid:durableId="1158769946">
    <w:abstractNumId w:val="8"/>
  </w:num>
  <w:num w:numId="24" w16cid:durableId="1269922802">
    <w:abstractNumId w:val="27"/>
  </w:num>
  <w:num w:numId="25" w16cid:durableId="138696998">
    <w:abstractNumId w:val="36"/>
  </w:num>
  <w:num w:numId="26" w16cid:durableId="1525947132">
    <w:abstractNumId w:val="11"/>
  </w:num>
  <w:num w:numId="27" w16cid:durableId="784426715">
    <w:abstractNumId w:val="38"/>
  </w:num>
  <w:num w:numId="28" w16cid:durableId="1642926839">
    <w:abstractNumId w:val="29"/>
  </w:num>
  <w:num w:numId="29" w16cid:durableId="904952884">
    <w:abstractNumId w:val="23"/>
  </w:num>
  <w:num w:numId="30" w16cid:durableId="1823307307">
    <w:abstractNumId w:val="37"/>
  </w:num>
  <w:num w:numId="31" w16cid:durableId="1260716771">
    <w:abstractNumId w:val="40"/>
  </w:num>
  <w:num w:numId="32" w16cid:durableId="847910659">
    <w:abstractNumId w:val="30"/>
  </w:num>
  <w:num w:numId="33" w16cid:durableId="1084258771">
    <w:abstractNumId w:val="33"/>
  </w:num>
  <w:num w:numId="34" w16cid:durableId="869803218">
    <w:abstractNumId w:val="16"/>
  </w:num>
  <w:num w:numId="35" w16cid:durableId="694113481">
    <w:abstractNumId w:val="35"/>
  </w:num>
  <w:num w:numId="36" w16cid:durableId="1285771576">
    <w:abstractNumId w:val="39"/>
  </w:num>
  <w:num w:numId="37" w16cid:durableId="180970618">
    <w:abstractNumId w:val="6"/>
  </w:num>
  <w:num w:numId="38" w16cid:durableId="2145846476">
    <w:abstractNumId w:val="21"/>
  </w:num>
  <w:num w:numId="39" w16cid:durableId="1454593798">
    <w:abstractNumId w:val="32"/>
  </w:num>
  <w:num w:numId="40" w16cid:durableId="1048142568">
    <w:abstractNumId w:val="7"/>
  </w:num>
  <w:num w:numId="41" w16cid:durableId="1764453965">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EC1"/>
    <w:rsid w:val="00000147"/>
    <w:rsid w:val="00000926"/>
    <w:rsid w:val="00000C68"/>
    <w:rsid w:val="00000D4F"/>
    <w:rsid w:val="00001FF1"/>
    <w:rsid w:val="00002C93"/>
    <w:rsid w:val="00003476"/>
    <w:rsid w:val="00004BE4"/>
    <w:rsid w:val="000050E0"/>
    <w:rsid w:val="00006185"/>
    <w:rsid w:val="000061EC"/>
    <w:rsid w:val="00006DA2"/>
    <w:rsid w:val="0000750A"/>
    <w:rsid w:val="000077CD"/>
    <w:rsid w:val="00007E5E"/>
    <w:rsid w:val="00010184"/>
    <w:rsid w:val="000105A8"/>
    <w:rsid w:val="00010634"/>
    <w:rsid w:val="00011658"/>
    <w:rsid w:val="00011A2E"/>
    <w:rsid w:val="0001372D"/>
    <w:rsid w:val="0001408A"/>
    <w:rsid w:val="000144B7"/>
    <w:rsid w:val="000147F0"/>
    <w:rsid w:val="00014905"/>
    <w:rsid w:val="00016793"/>
    <w:rsid w:val="000167D1"/>
    <w:rsid w:val="00017155"/>
    <w:rsid w:val="00017A1F"/>
    <w:rsid w:val="000204CB"/>
    <w:rsid w:val="000214C2"/>
    <w:rsid w:val="00025218"/>
    <w:rsid w:val="00025226"/>
    <w:rsid w:val="000258A1"/>
    <w:rsid w:val="00025EFD"/>
    <w:rsid w:val="0002690C"/>
    <w:rsid w:val="000277E1"/>
    <w:rsid w:val="00027AE5"/>
    <w:rsid w:val="000304DA"/>
    <w:rsid w:val="000306D0"/>
    <w:rsid w:val="0003094F"/>
    <w:rsid w:val="00030953"/>
    <w:rsid w:val="00030C2E"/>
    <w:rsid w:val="00030FA9"/>
    <w:rsid w:val="00030FD2"/>
    <w:rsid w:val="000318CF"/>
    <w:rsid w:val="00031A3F"/>
    <w:rsid w:val="000320B4"/>
    <w:rsid w:val="000324BA"/>
    <w:rsid w:val="00032505"/>
    <w:rsid w:val="000335AA"/>
    <w:rsid w:val="00033658"/>
    <w:rsid w:val="00034D86"/>
    <w:rsid w:val="0003530F"/>
    <w:rsid w:val="00035466"/>
    <w:rsid w:val="000356FE"/>
    <w:rsid w:val="000361B7"/>
    <w:rsid w:val="0003645D"/>
    <w:rsid w:val="000367D5"/>
    <w:rsid w:val="00036983"/>
    <w:rsid w:val="00036C66"/>
    <w:rsid w:val="00036CF7"/>
    <w:rsid w:val="000375B6"/>
    <w:rsid w:val="0003794D"/>
    <w:rsid w:val="00040CEF"/>
    <w:rsid w:val="00040D60"/>
    <w:rsid w:val="00040F0A"/>
    <w:rsid w:val="00041CFE"/>
    <w:rsid w:val="000433E6"/>
    <w:rsid w:val="000435FA"/>
    <w:rsid w:val="00043928"/>
    <w:rsid w:val="000444B0"/>
    <w:rsid w:val="00045763"/>
    <w:rsid w:val="00045E2D"/>
    <w:rsid w:val="00046253"/>
    <w:rsid w:val="00047261"/>
    <w:rsid w:val="0005028B"/>
    <w:rsid w:val="00050F42"/>
    <w:rsid w:val="0005179B"/>
    <w:rsid w:val="00052515"/>
    <w:rsid w:val="00052F7A"/>
    <w:rsid w:val="00053A53"/>
    <w:rsid w:val="0005466A"/>
    <w:rsid w:val="0005477D"/>
    <w:rsid w:val="000549EF"/>
    <w:rsid w:val="00055BC5"/>
    <w:rsid w:val="00055BEC"/>
    <w:rsid w:val="00056037"/>
    <w:rsid w:val="00056910"/>
    <w:rsid w:val="00056BE7"/>
    <w:rsid w:val="000578EC"/>
    <w:rsid w:val="00057EEC"/>
    <w:rsid w:val="00060B9A"/>
    <w:rsid w:val="00060E54"/>
    <w:rsid w:val="00060EDE"/>
    <w:rsid w:val="000611CD"/>
    <w:rsid w:val="000612FA"/>
    <w:rsid w:val="000616C7"/>
    <w:rsid w:val="0006191D"/>
    <w:rsid w:val="00061CA0"/>
    <w:rsid w:val="00063704"/>
    <w:rsid w:val="00063F31"/>
    <w:rsid w:val="00064F95"/>
    <w:rsid w:val="00065BE1"/>
    <w:rsid w:val="00065C94"/>
    <w:rsid w:val="000669B3"/>
    <w:rsid w:val="000705C1"/>
    <w:rsid w:val="00070751"/>
    <w:rsid w:val="00070FC9"/>
    <w:rsid w:val="0007152E"/>
    <w:rsid w:val="00071960"/>
    <w:rsid w:val="00071E7E"/>
    <w:rsid w:val="0007212B"/>
    <w:rsid w:val="00073745"/>
    <w:rsid w:val="00073ABB"/>
    <w:rsid w:val="0007404D"/>
    <w:rsid w:val="0007472B"/>
    <w:rsid w:val="000749E5"/>
    <w:rsid w:val="00074CAA"/>
    <w:rsid w:val="00075900"/>
    <w:rsid w:val="000760C0"/>
    <w:rsid w:val="00076360"/>
    <w:rsid w:val="000763E6"/>
    <w:rsid w:val="00076878"/>
    <w:rsid w:val="00076A78"/>
    <w:rsid w:val="00076E9D"/>
    <w:rsid w:val="000778C6"/>
    <w:rsid w:val="00080867"/>
    <w:rsid w:val="00080C41"/>
    <w:rsid w:val="00080DEC"/>
    <w:rsid w:val="00081941"/>
    <w:rsid w:val="0008198A"/>
    <w:rsid w:val="00083521"/>
    <w:rsid w:val="000836D6"/>
    <w:rsid w:val="0008454B"/>
    <w:rsid w:val="00084988"/>
    <w:rsid w:val="00084D67"/>
    <w:rsid w:val="00085029"/>
    <w:rsid w:val="00085AF8"/>
    <w:rsid w:val="00085D9A"/>
    <w:rsid w:val="00085E6C"/>
    <w:rsid w:val="000867F3"/>
    <w:rsid w:val="000872D0"/>
    <w:rsid w:val="00087349"/>
    <w:rsid w:val="00090043"/>
    <w:rsid w:val="00090D07"/>
    <w:rsid w:val="000911DF"/>
    <w:rsid w:val="00091E53"/>
    <w:rsid w:val="000938D0"/>
    <w:rsid w:val="000940E2"/>
    <w:rsid w:val="000941D1"/>
    <w:rsid w:val="00094681"/>
    <w:rsid w:val="000949D2"/>
    <w:rsid w:val="00094E51"/>
    <w:rsid w:val="0009610F"/>
    <w:rsid w:val="000962BC"/>
    <w:rsid w:val="00096509"/>
    <w:rsid w:val="00096719"/>
    <w:rsid w:val="00096CEC"/>
    <w:rsid w:val="00096FCF"/>
    <w:rsid w:val="0009735E"/>
    <w:rsid w:val="000974AE"/>
    <w:rsid w:val="000A12BE"/>
    <w:rsid w:val="000A196D"/>
    <w:rsid w:val="000A30C5"/>
    <w:rsid w:val="000A3D0D"/>
    <w:rsid w:val="000A5036"/>
    <w:rsid w:val="000A5F7F"/>
    <w:rsid w:val="000A651E"/>
    <w:rsid w:val="000A6D0D"/>
    <w:rsid w:val="000A6FC6"/>
    <w:rsid w:val="000A71ED"/>
    <w:rsid w:val="000A7295"/>
    <w:rsid w:val="000A778E"/>
    <w:rsid w:val="000B0B41"/>
    <w:rsid w:val="000B18C9"/>
    <w:rsid w:val="000B1B21"/>
    <w:rsid w:val="000B1B7B"/>
    <w:rsid w:val="000B1DB2"/>
    <w:rsid w:val="000B21DE"/>
    <w:rsid w:val="000B30E1"/>
    <w:rsid w:val="000B335F"/>
    <w:rsid w:val="000B3ADF"/>
    <w:rsid w:val="000B3D39"/>
    <w:rsid w:val="000B5456"/>
    <w:rsid w:val="000B776A"/>
    <w:rsid w:val="000B7F5A"/>
    <w:rsid w:val="000B7F83"/>
    <w:rsid w:val="000C019C"/>
    <w:rsid w:val="000C06F5"/>
    <w:rsid w:val="000C0797"/>
    <w:rsid w:val="000C0EEE"/>
    <w:rsid w:val="000C122F"/>
    <w:rsid w:val="000C268A"/>
    <w:rsid w:val="000C328C"/>
    <w:rsid w:val="000C4782"/>
    <w:rsid w:val="000C47B6"/>
    <w:rsid w:val="000C48BE"/>
    <w:rsid w:val="000C57C7"/>
    <w:rsid w:val="000C6395"/>
    <w:rsid w:val="000C6693"/>
    <w:rsid w:val="000C669B"/>
    <w:rsid w:val="000C736A"/>
    <w:rsid w:val="000D0A66"/>
    <w:rsid w:val="000D0A95"/>
    <w:rsid w:val="000D0BBF"/>
    <w:rsid w:val="000D0D46"/>
    <w:rsid w:val="000D2444"/>
    <w:rsid w:val="000D2A9D"/>
    <w:rsid w:val="000D3481"/>
    <w:rsid w:val="000D4324"/>
    <w:rsid w:val="000D533A"/>
    <w:rsid w:val="000D536D"/>
    <w:rsid w:val="000D61E2"/>
    <w:rsid w:val="000D6CDA"/>
    <w:rsid w:val="000D7410"/>
    <w:rsid w:val="000D7530"/>
    <w:rsid w:val="000D764A"/>
    <w:rsid w:val="000D7893"/>
    <w:rsid w:val="000D7D80"/>
    <w:rsid w:val="000E0586"/>
    <w:rsid w:val="000E06BE"/>
    <w:rsid w:val="000E09AA"/>
    <w:rsid w:val="000E0B73"/>
    <w:rsid w:val="000E0DA9"/>
    <w:rsid w:val="000E14CB"/>
    <w:rsid w:val="000E3024"/>
    <w:rsid w:val="000E340B"/>
    <w:rsid w:val="000E36F5"/>
    <w:rsid w:val="000E3DA3"/>
    <w:rsid w:val="000E48E0"/>
    <w:rsid w:val="000E54FA"/>
    <w:rsid w:val="000E5680"/>
    <w:rsid w:val="000E58E0"/>
    <w:rsid w:val="000E709C"/>
    <w:rsid w:val="000E79E7"/>
    <w:rsid w:val="000E7B37"/>
    <w:rsid w:val="000F00A1"/>
    <w:rsid w:val="000F258D"/>
    <w:rsid w:val="000F344D"/>
    <w:rsid w:val="000F4704"/>
    <w:rsid w:val="000F4ADA"/>
    <w:rsid w:val="000F54EF"/>
    <w:rsid w:val="000F5D51"/>
    <w:rsid w:val="000F6184"/>
    <w:rsid w:val="000F6693"/>
    <w:rsid w:val="000F69E9"/>
    <w:rsid w:val="000F71A8"/>
    <w:rsid w:val="000F746C"/>
    <w:rsid w:val="000F7CD2"/>
    <w:rsid w:val="0010012C"/>
    <w:rsid w:val="00100146"/>
    <w:rsid w:val="001007DB"/>
    <w:rsid w:val="0010138A"/>
    <w:rsid w:val="001018B4"/>
    <w:rsid w:val="001018FD"/>
    <w:rsid w:val="00101F85"/>
    <w:rsid w:val="001022CC"/>
    <w:rsid w:val="00103102"/>
    <w:rsid w:val="0010342D"/>
    <w:rsid w:val="001038E9"/>
    <w:rsid w:val="00103B0E"/>
    <w:rsid w:val="001051A5"/>
    <w:rsid w:val="0010645E"/>
    <w:rsid w:val="00106EF9"/>
    <w:rsid w:val="001075E2"/>
    <w:rsid w:val="00107855"/>
    <w:rsid w:val="001078B4"/>
    <w:rsid w:val="001104AE"/>
    <w:rsid w:val="00110BD9"/>
    <w:rsid w:val="00110E75"/>
    <w:rsid w:val="0011119C"/>
    <w:rsid w:val="00111E9A"/>
    <w:rsid w:val="00112720"/>
    <w:rsid w:val="00113433"/>
    <w:rsid w:val="00113E90"/>
    <w:rsid w:val="001164AD"/>
    <w:rsid w:val="001167BB"/>
    <w:rsid w:val="001173B6"/>
    <w:rsid w:val="00117CAC"/>
    <w:rsid w:val="0012107D"/>
    <w:rsid w:val="00121724"/>
    <w:rsid w:val="001218D9"/>
    <w:rsid w:val="00121B44"/>
    <w:rsid w:val="00122FCB"/>
    <w:rsid w:val="0012323A"/>
    <w:rsid w:val="00123D31"/>
    <w:rsid w:val="001243BA"/>
    <w:rsid w:val="001257C4"/>
    <w:rsid w:val="00125C79"/>
    <w:rsid w:val="00125DF2"/>
    <w:rsid w:val="00126544"/>
    <w:rsid w:val="00126BE8"/>
    <w:rsid w:val="00127AF3"/>
    <w:rsid w:val="001313B8"/>
    <w:rsid w:val="00131813"/>
    <w:rsid w:val="00132496"/>
    <w:rsid w:val="0013281F"/>
    <w:rsid w:val="00134594"/>
    <w:rsid w:val="00134826"/>
    <w:rsid w:val="00134851"/>
    <w:rsid w:val="00134A6A"/>
    <w:rsid w:val="00134EDD"/>
    <w:rsid w:val="00135A18"/>
    <w:rsid w:val="001365B1"/>
    <w:rsid w:val="0013669D"/>
    <w:rsid w:val="00136C58"/>
    <w:rsid w:val="0014126D"/>
    <w:rsid w:val="00141D75"/>
    <w:rsid w:val="00142A39"/>
    <w:rsid w:val="00142DA8"/>
    <w:rsid w:val="00142E9E"/>
    <w:rsid w:val="001433A3"/>
    <w:rsid w:val="00143AFC"/>
    <w:rsid w:val="001440DC"/>
    <w:rsid w:val="00144913"/>
    <w:rsid w:val="0014647C"/>
    <w:rsid w:val="001465F2"/>
    <w:rsid w:val="00146613"/>
    <w:rsid w:val="00146D93"/>
    <w:rsid w:val="00147BA1"/>
    <w:rsid w:val="00147CDA"/>
    <w:rsid w:val="00150657"/>
    <w:rsid w:val="00151114"/>
    <w:rsid w:val="00151365"/>
    <w:rsid w:val="00151742"/>
    <w:rsid w:val="0015263B"/>
    <w:rsid w:val="001529F3"/>
    <w:rsid w:val="00152B14"/>
    <w:rsid w:val="00153093"/>
    <w:rsid w:val="00153570"/>
    <w:rsid w:val="00153F33"/>
    <w:rsid w:val="00154937"/>
    <w:rsid w:val="00154974"/>
    <w:rsid w:val="00154C26"/>
    <w:rsid w:val="00154F00"/>
    <w:rsid w:val="00155303"/>
    <w:rsid w:val="00156749"/>
    <w:rsid w:val="00156913"/>
    <w:rsid w:val="001571A1"/>
    <w:rsid w:val="001574EF"/>
    <w:rsid w:val="0016007E"/>
    <w:rsid w:val="00160D90"/>
    <w:rsid w:val="001614A3"/>
    <w:rsid w:val="00161DCF"/>
    <w:rsid w:val="00162027"/>
    <w:rsid w:val="00162D2B"/>
    <w:rsid w:val="00163B41"/>
    <w:rsid w:val="0016459A"/>
    <w:rsid w:val="001645E7"/>
    <w:rsid w:val="0016473F"/>
    <w:rsid w:val="00165FF5"/>
    <w:rsid w:val="00166487"/>
    <w:rsid w:val="00166FFB"/>
    <w:rsid w:val="00167280"/>
    <w:rsid w:val="0016759D"/>
    <w:rsid w:val="00167A74"/>
    <w:rsid w:val="001705CB"/>
    <w:rsid w:val="00170766"/>
    <w:rsid w:val="0017100E"/>
    <w:rsid w:val="00171895"/>
    <w:rsid w:val="0017210D"/>
    <w:rsid w:val="00172492"/>
    <w:rsid w:val="00172F89"/>
    <w:rsid w:val="001738E8"/>
    <w:rsid w:val="001739F1"/>
    <w:rsid w:val="00173A11"/>
    <w:rsid w:val="00174811"/>
    <w:rsid w:val="00174A19"/>
    <w:rsid w:val="00175764"/>
    <w:rsid w:val="00176552"/>
    <w:rsid w:val="00176D2B"/>
    <w:rsid w:val="00177191"/>
    <w:rsid w:val="001776D1"/>
    <w:rsid w:val="00177A28"/>
    <w:rsid w:val="00181392"/>
    <w:rsid w:val="001813FE"/>
    <w:rsid w:val="00181433"/>
    <w:rsid w:val="001819D5"/>
    <w:rsid w:val="00181CC6"/>
    <w:rsid w:val="00181D02"/>
    <w:rsid w:val="00181F74"/>
    <w:rsid w:val="001828DA"/>
    <w:rsid w:val="0018308D"/>
    <w:rsid w:val="00183589"/>
    <w:rsid w:val="00183D34"/>
    <w:rsid w:val="0018483D"/>
    <w:rsid w:val="00185807"/>
    <w:rsid w:val="0018582B"/>
    <w:rsid w:val="00185AC7"/>
    <w:rsid w:val="00186589"/>
    <w:rsid w:val="00186D13"/>
    <w:rsid w:val="00186ED8"/>
    <w:rsid w:val="001871E8"/>
    <w:rsid w:val="00187FF9"/>
    <w:rsid w:val="0019022D"/>
    <w:rsid w:val="00190250"/>
    <w:rsid w:val="00190C75"/>
    <w:rsid w:val="00193303"/>
    <w:rsid w:val="00193546"/>
    <w:rsid w:val="0019380D"/>
    <w:rsid w:val="00193F5B"/>
    <w:rsid w:val="00194561"/>
    <w:rsid w:val="00194ABC"/>
    <w:rsid w:val="00194AD1"/>
    <w:rsid w:val="00195745"/>
    <w:rsid w:val="00197507"/>
    <w:rsid w:val="00197D44"/>
    <w:rsid w:val="001A0449"/>
    <w:rsid w:val="001A0C9F"/>
    <w:rsid w:val="001A1DB5"/>
    <w:rsid w:val="001A1EF9"/>
    <w:rsid w:val="001A20D1"/>
    <w:rsid w:val="001A2403"/>
    <w:rsid w:val="001A321C"/>
    <w:rsid w:val="001A3D08"/>
    <w:rsid w:val="001A4D11"/>
    <w:rsid w:val="001A58D0"/>
    <w:rsid w:val="001A5EF5"/>
    <w:rsid w:val="001A6A43"/>
    <w:rsid w:val="001A6C1E"/>
    <w:rsid w:val="001A7515"/>
    <w:rsid w:val="001A78B9"/>
    <w:rsid w:val="001A7C1E"/>
    <w:rsid w:val="001A7CB6"/>
    <w:rsid w:val="001B15BD"/>
    <w:rsid w:val="001B18C0"/>
    <w:rsid w:val="001B1FCB"/>
    <w:rsid w:val="001B23DF"/>
    <w:rsid w:val="001B2AA4"/>
    <w:rsid w:val="001B2E21"/>
    <w:rsid w:val="001B33C7"/>
    <w:rsid w:val="001B3524"/>
    <w:rsid w:val="001B3637"/>
    <w:rsid w:val="001B3AA4"/>
    <w:rsid w:val="001B3F72"/>
    <w:rsid w:val="001B40A7"/>
    <w:rsid w:val="001B4C70"/>
    <w:rsid w:val="001B4FE3"/>
    <w:rsid w:val="001B501A"/>
    <w:rsid w:val="001B621B"/>
    <w:rsid w:val="001B68C8"/>
    <w:rsid w:val="001C04D1"/>
    <w:rsid w:val="001C0E9A"/>
    <w:rsid w:val="001C15B5"/>
    <w:rsid w:val="001C17EA"/>
    <w:rsid w:val="001C1964"/>
    <w:rsid w:val="001C1A25"/>
    <w:rsid w:val="001C1AE1"/>
    <w:rsid w:val="001C1E90"/>
    <w:rsid w:val="001C20E3"/>
    <w:rsid w:val="001C2347"/>
    <w:rsid w:val="001C265A"/>
    <w:rsid w:val="001C31CB"/>
    <w:rsid w:val="001C33F6"/>
    <w:rsid w:val="001C3874"/>
    <w:rsid w:val="001C38C7"/>
    <w:rsid w:val="001C419C"/>
    <w:rsid w:val="001C57D4"/>
    <w:rsid w:val="001C66F9"/>
    <w:rsid w:val="001C6C25"/>
    <w:rsid w:val="001C6D8C"/>
    <w:rsid w:val="001D0353"/>
    <w:rsid w:val="001D11F3"/>
    <w:rsid w:val="001D13DE"/>
    <w:rsid w:val="001D26C6"/>
    <w:rsid w:val="001D40FF"/>
    <w:rsid w:val="001D410D"/>
    <w:rsid w:val="001D41CA"/>
    <w:rsid w:val="001D4398"/>
    <w:rsid w:val="001D4436"/>
    <w:rsid w:val="001D4DD4"/>
    <w:rsid w:val="001D55A6"/>
    <w:rsid w:val="001D6BED"/>
    <w:rsid w:val="001D7326"/>
    <w:rsid w:val="001D7731"/>
    <w:rsid w:val="001D78B2"/>
    <w:rsid w:val="001D798E"/>
    <w:rsid w:val="001D7E1A"/>
    <w:rsid w:val="001E0B4C"/>
    <w:rsid w:val="001E1496"/>
    <w:rsid w:val="001E1950"/>
    <w:rsid w:val="001E1E96"/>
    <w:rsid w:val="001E2377"/>
    <w:rsid w:val="001E3C3C"/>
    <w:rsid w:val="001E3E15"/>
    <w:rsid w:val="001E441D"/>
    <w:rsid w:val="001E5958"/>
    <w:rsid w:val="001E6CD2"/>
    <w:rsid w:val="001E7041"/>
    <w:rsid w:val="001E7742"/>
    <w:rsid w:val="001E7745"/>
    <w:rsid w:val="001E7BB1"/>
    <w:rsid w:val="001F0F47"/>
    <w:rsid w:val="001F1E61"/>
    <w:rsid w:val="001F237B"/>
    <w:rsid w:val="001F2712"/>
    <w:rsid w:val="001F27B6"/>
    <w:rsid w:val="001F345B"/>
    <w:rsid w:val="001F3674"/>
    <w:rsid w:val="001F3986"/>
    <w:rsid w:val="001F3B02"/>
    <w:rsid w:val="001F3B7A"/>
    <w:rsid w:val="001F40A6"/>
    <w:rsid w:val="001F44DA"/>
    <w:rsid w:val="001F46A9"/>
    <w:rsid w:val="001F4803"/>
    <w:rsid w:val="001F482F"/>
    <w:rsid w:val="001F4C96"/>
    <w:rsid w:val="001F4CAD"/>
    <w:rsid w:val="001F55A6"/>
    <w:rsid w:val="001F571E"/>
    <w:rsid w:val="001F5A27"/>
    <w:rsid w:val="001F5F8F"/>
    <w:rsid w:val="001F6BE3"/>
    <w:rsid w:val="001F7843"/>
    <w:rsid w:val="001F7B76"/>
    <w:rsid w:val="001F7D00"/>
    <w:rsid w:val="001F7D72"/>
    <w:rsid w:val="002000DF"/>
    <w:rsid w:val="00201A89"/>
    <w:rsid w:val="0020261B"/>
    <w:rsid w:val="0020304C"/>
    <w:rsid w:val="002034FF"/>
    <w:rsid w:val="0020375B"/>
    <w:rsid w:val="00203ED5"/>
    <w:rsid w:val="00204307"/>
    <w:rsid w:val="0020466B"/>
    <w:rsid w:val="00204CD2"/>
    <w:rsid w:val="00204EA3"/>
    <w:rsid w:val="00204F65"/>
    <w:rsid w:val="0020500F"/>
    <w:rsid w:val="00205B85"/>
    <w:rsid w:val="002069E9"/>
    <w:rsid w:val="00206AF7"/>
    <w:rsid w:val="00206C9D"/>
    <w:rsid w:val="002076B9"/>
    <w:rsid w:val="00207872"/>
    <w:rsid w:val="00207D59"/>
    <w:rsid w:val="00207F10"/>
    <w:rsid w:val="00210104"/>
    <w:rsid w:val="002128F8"/>
    <w:rsid w:val="00212E7B"/>
    <w:rsid w:val="002141A4"/>
    <w:rsid w:val="00214BF5"/>
    <w:rsid w:val="00214C87"/>
    <w:rsid w:val="00216451"/>
    <w:rsid w:val="00216625"/>
    <w:rsid w:val="00216C46"/>
    <w:rsid w:val="00216EFD"/>
    <w:rsid w:val="00217E73"/>
    <w:rsid w:val="00217FA1"/>
    <w:rsid w:val="00222087"/>
    <w:rsid w:val="00222763"/>
    <w:rsid w:val="002228DB"/>
    <w:rsid w:val="00223B56"/>
    <w:rsid w:val="0022423F"/>
    <w:rsid w:val="00224284"/>
    <w:rsid w:val="0022565B"/>
    <w:rsid w:val="0022566D"/>
    <w:rsid w:val="0022598E"/>
    <w:rsid w:val="00226A8D"/>
    <w:rsid w:val="0022713C"/>
    <w:rsid w:val="00230053"/>
    <w:rsid w:val="00230BE1"/>
    <w:rsid w:val="00230D65"/>
    <w:rsid w:val="00231033"/>
    <w:rsid w:val="00231C7E"/>
    <w:rsid w:val="0023230B"/>
    <w:rsid w:val="0023255C"/>
    <w:rsid w:val="00236233"/>
    <w:rsid w:val="00236D2F"/>
    <w:rsid w:val="00236DB1"/>
    <w:rsid w:val="00237CA1"/>
    <w:rsid w:val="00237CCD"/>
    <w:rsid w:val="00237D93"/>
    <w:rsid w:val="00240B5D"/>
    <w:rsid w:val="00241AD5"/>
    <w:rsid w:val="00241CBD"/>
    <w:rsid w:val="00242CCE"/>
    <w:rsid w:val="00243622"/>
    <w:rsid w:val="00243931"/>
    <w:rsid w:val="002439BD"/>
    <w:rsid w:val="00244262"/>
    <w:rsid w:val="00244C20"/>
    <w:rsid w:val="00245C9D"/>
    <w:rsid w:val="00246530"/>
    <w:rsid w:val="0024710D"/>
    <w:rsid w:val="00247495"/>
    <w:rsid w:val="002476E5"/>
    <w:rsid w:val="00247899"/>
    <w:rsid w:val="00247A8D"/>
    <w:rsid w:val="00250EFA"/>
    <w:rsid w:val="002514FC"/>
    <w:rsid w:val="002521E4"/>
    <w:rsid w:val="002525E1"/>
    <w:rsid w:val="00252692"/>
    <w:rsid w:val="002528FB"/>
    <w:rsid w:val="00253574"/>
    <w:rsid w:val="00253B76"/>
    <w:rsid w:val="00254063"/>
    <w:rsid w:val="00254868"/>
    <w:rsid w:val="00254D08"/>
    <w:rsid w:val="00255288"/>
    <w:rsid w:val="00256CD1"/>
    <w:rsid w:val="00257155"/>
    <w:rsid w:val="00257391"/>
    <w:rsid w:val="00260050"/>
    <w:rsid w:val="00260276"/>
    <w:rsid w:val="00260A55"/>
    <w:rsid w:val="00262292"/>
    <w:rsid w:val="002628EE"/>
    <w:rsid w:val="00262DA0"/>
    <w:rsid w:val="0026306B"/>
    <w:rsid w:val="00263304"/>
    <w:rsid w:val="00263687"/>
    <w:rsid w:val="00263975"/>
    <w:rsid w:val="00263A97"/>
    <w:rsid w:val="00263B21"/>
    <w:rsid w:val="00263B45"/>
    <w:rsid w:val="00264067"/>
    <w:rsid w:val="00264862"/>
    <w:rsid w:val="002656E5"/>
    <w:rsid w:val="00265AE0"/>
    <w:rsid w:val="00265B3F"/>
    <w:rsid w:val="00265E46"/>
    <w:rsid w:val="0026609D"/>
    <w:rsid w:val="002660FB"/>
    <w:rsid w:val="0026674F"/>
    <w:rsid w:val="002669B4"/>
    <w:rsid w:val="00267CBE"/>
    <w:rsid w:val="00270665"/>
    <w:rsid w:val="0027084F"/>
    <w:rsid w:val="002712A8"/>
    <w:rsid w:val="002718A1"/>
    <w:rsid w:val="00271C8F"/>
    <w:rsid w:val="00271DBD"/>
    <w:rsid w:val="00271EB5"/>
    <w:rsid w:val="002722A8"/>
    <w:rsid w:val="0027383F"/>
    <w:rsid w:val="00274481"/>
    <w:rsid w:val="002753AC"/>
    <w:rsid w:val="00276D2F"/>
    <w:rsid w:val="00276E28"/>
    <w:rsid w:val="0027790C"/>
    <w:rsid w:val="00277A26"/>
    <w:rsid w:val="00277F64"/>
    <w:rsid w:val="00280030"/>
    <w:rsid w:val="0028074B"/>
    <w:rsid w:val="00280C61"/>
    <w:rsid w:val="00281523"/>
    <w:rsid w:val="002816F3"/>
    <w:rsid w:val="0028218E"/>
    <w:rsid w:val="002829EC"/>
    <w:rsid w:val="00282C18"/>
    <w:rsid w:val="00282DDE"/>
    <w:rsid w:val="00282FC5"/>
    <w:rsid w:val="00283536"/>
    <w:rsid w:val="00283829"/>
    <w:rsid w:val="002838EB"/>
    <w:rsid w:val="0028480D"/>
    <w:rsid w:val="0028489C"/>
    <w:rsid w:val="00284CCB"/>
    <w:rsid w:val="002850DD"/>
    <w:rsid w:val="0028510E"/>
    <w:rsid w:val="002859C1"/>
    <w:rsid w:val="00286387"/>
    <w:rsid w:val="00286EFF"/>
    <w:rsid w:val="00287A63"/>
    <w:rsid w:val="00287AAC"/>
    <w:rsid w:val="002908DC"/>
    <w:rsid w:val="00291A8D"/>
    <w:rsid w:val="00291FB0"/>
    <w:rsid w:val="00292585"/>
    <w:rsid w:val="00293D3E"/>
    <w:rsid w:val="00295754"/>
    <w:rsid w:val="00296A4C"/>
    <w:rsid w:val="002A1356"/>
    <w:rsid w:val="002A1656"/>
    <w:rsid w:val="002A2BD5"/>
    <w:rsid w:val="002A395E"/>
    <w:rsid w:val="002A3A16"/>
    <w:rsid w:val="002A5524"/>
    <w:rsid w:val="002A5A28"/>
    <w:rsid w:val="002A6AF2"/>
    <w:rsid w:val="002B0034"/>
    <w:rsid w:val="002B05BD"/>
    <w:rsid w:val="002B077A"/>
    <w:rsid w:val="002B160B"/>
    <w:rsid w:val="002B17AA"/>
    <w:rsid w:val="002B1B84"/>
    <w:rsid w:val="002B23B6"/>
    <w:rsid w:val="002B27EA"/>
    <w:rsid w:val="002B29E2"/>
    <w:rsid w:val="002B38C2"/>
    <w:rsid w:val="002B3B6E"/>
    <w:rsid w:val="002B407E"/>
    <w:rsid w:val="002B409D"/>
    <w:rsid w:val="002B4CC2"/>
    <w:rsid w:val="002B6A31"/>
    <w:rsid w:val="002B6E01"/>
    <w:rsid w:val="002B70AB"/>
    <w:rsid w:val="002B77B1"/>
    <w:rsid w:val="002B7F0D"/>
    <w:rsid w:val="002C014F"/>
    <w:rsid w:val="002C0842"/>
    <w:rsid w:val="002C0A41"/>
    <w:rsid w:val="002C1821"/>
    <w:rsid w:val="002C195A"/>
    <w:rsid w:val="002C1A88"/>
    <w:rsid w:val="002C1F6C"/>
    <w:rsid w:val="002C2889"/>
    <w:rsid w:val="002C28EF"/>
    <w:rsid w:val="002C31D0"/>
    <w:rsid w:val="002C3D2A"/>
    <w:rsid w:val="002C42AF"/>
    <w:rsid w:val="002C463A"/>
    <w:rsid w:val="002C4CAC"/>
    <w:rsid w:val="002C52F1"/>
    <w:rsid w:val="002C5732"/>
    <w:rsid w:val="002C6112"/>
    <w:rsid w:val="002C654B"/>
    <w:rsid w:val="002C6631"/>
    <w:rsid w:val="002C6B73"/>
    <w:rsid w:val="002C6FFC"/>
    <w:rsid w:val="002D08D7"/>
    <w:rsid w:val="002D11EE"/>
    <w:rsid w:val="002D125A"/>
    <w:rsid w:val="002D1DC5"/>
    <w:rsid w:val="002D1E78"/>
    <w:rsid w:val="002D26A2"/>
    <w:rsid w:val="002D2BC2"/>
    <w:rsid w:val="002D302B"/>
    <w:rsid w:val="002D3491"/>
    <w:rsid w:val="002D3D3D"/>
    <w:rsid w:val="002D4160"/>
    <w:rsid w:val="002D49D2"/>
    <w:rsid w:val="002D5064"/>
    <w:rsid w:val="002D56DB"/>
    <w:rsid w:val="002D577B"/>
    <w:rsid w:val="002D57DE"/>
    <w:rsid w:val="002D5CBB"/>
    <w:rsid w:val="002D5EFA"/>
    <w:rsid w:val="002D5F15"/>
    <w:rsid w:val="002D7097"/>
    <w:rsid w:val="002D7344"/>
    <w:rsid w:val="002E0B78"/>
    <w:rsid w:val="002E17D6"/>
    <w:rsid w:val="002E18FE"/>
    <w:rsid w:val="002E1A1D"/>
    <w:rsid w:val="002E1AEE"/>
    <w:rsid w:val="002E2311"/>
    <w:rsid w:val="002E299A"/>
    <w:rsid w:val="002E2D64"/>
    <w:rsid w:val="002E2E9F"/>
    <w:rsid w:val="002E4A35"/>
    <w:rsid w:val="002E4E14"/>
    <w:rsid w:val="002E4F12"/>
    <w:rsid w:val="002E5B4C"/>
    <w:rsid w:val="002E69B8"/>
    <w:rsid w:val="002F2C68"/>
    <w:rsid w:val="002F36D5"/>
    <w:rsid w:val="002F3FC7"/>
    <w:rsid w:val="002F4B78"/>
    <w:rsid w:val="002F5407"/>
    <w:rsid w:val="002F5E2A"/>
    <w:rsid w:val="002F6163"/>
    <w:rsid w:val="002F6866"/>
    <w:rsid w:val="002F7681"/>
    <w:rsid w:val="002F773C"/>
    <w:rsid w:val="002F7BCD"/>
    <w:rsid w:val="002F7C87"/>
    <w:rsid w:val="00300196"/>
    <w:rsid w:val="003001D9"/>
    <w:rsid w:val="00300369"/>
    <w:rsid w:val="003009F3"/>
    <w:rsid w:val="003015BF"/>
    <w:rsid w:val="003018E3"/>
    <w:rsid w:val="00301D51"/>
    <w:rsid w:val="00302ABF"/>
    <w:rsid w:val="00302CBA"/>
    <w:rsid w:val="00303342"/>
    <w:rsid w:val="00303BF3"/>
    <w:rsid w:val="00304403"/>
    <w:rsid w:val="003049B6"/>
    <w:rsid w:val="00305D77"/>
    <w:rsid w:val="003071A1"/>
    <w:rsid w:val="003125B1"/>
    <w:rsid w:val="003128F5"/>
    <w:rsid w:val="0031299A"/>
    <w:rsid w:val="00313565"/>
    <w:rsid w:val="00313B1D"/>
    <w:rsid w:val="003143B4"/>
    <w:rsid w:val="00314B2E"/>
    <w:rsid w:val="00315080"/>
    <w:rsid w:val="0031520A"/>
    <w:rsid w:val="0031616E"/>
    <w:rsid w:val="003162F1"/>
    <w:rsid w:val="003163B5"/>
    <w:rsid w:val="003163D7"/>
    <w:rsid w:val="00316CC4"/>
    <w:rsid w:val="00321FC7"/>
    <w:rsid w:val="0032243F"/>
    <w:rsid w:val="003235C7"/>
    <w:rsid w:val="00323E01"/>
    <w:rsid w:val="00324322"/>
    <w:rsid w:val="00326324"/>
    <w:rsid w:val="0032686A"/>
    <w:rsid w:val="00326D15"/>
    <w:rsid w:val="00327433"/>
    <w:rsid w:val="00327A76"/>
    <w:rsid w:val="00327F6E"/>
    <w:rsid w:val="00331C61"/>
    <w:rsid w:val="00331F65"/>
    <w:rsid w:val="00332CC5"/>
    <w:rsid w:val="00332E82"/>
    <w:rsid w:val="00334961"/>
    <w:rsid w:val="00334AC0"/>
    <w:rsid w:val="00335506"/>
    <w:rsid w:val="0033580D"/>
    <w:rsid w:val="00335A0E"/>
    <w:rsid w:val="003364A0"/>
    <w:rsid w:val="00337203"/>
    <w:rsid w:val="003374F3"/>
    <w:rsid w:val="003416CB"/>
    <w:rsid w:val="00341A2E"/>
    <w:rsid w:val="003421CF"/>
    <w:rsid w:val="00342640"/>
    <w:rsid w:val="00342BBA"/>
    <w:rsid w:val="00342F80"/>
    <w:rsid w:val="00343293"/>
    <w:rsid w:val="0034425B"/>
    <w:rsid w:val="0034466D"/>
    <w:rsid w:val="00345401"/>
    <w:rsid w:val="00345783"/>
    <w:rsid w:val="003460C0"/>
    <w:rsid w:val="00346356"/>
    <w:rsid w:val="003466B5"/>
    <w:rsid w:val="0034672C"/>
    <w:rsid w:val="00346977"/>
    <w:rsid w:val="0034748F"/>
    <w:rsid w:val="00347BAC"/>
    <w:rsid w:val="00352969"/>
    <w:rsid w:val="00352B67"/>
    <w:rsid w:val="00353C63"/>
    <w:rsid w:val="003549F6"/>
    <w:rsid w:val="00355141"/>
    <w:rsid w:val="00355288"/>
    <w:rsid w:val="0035590C"/>
    <w:rsid w:val="003564EE"/>
    <w:rsid w:val="003565F7"/>
    <w:rsid w:val="003578B9"/>
    <w:rsid w:val="00360B34"/>
    <w:rsid w:val="00360CD8"/>
    <w:rsid w:val="003610E6"/>
    <w:rsid w:val="00361ACA"/>
    <w:rsid w:val="003628FF"/>
    <w:rsid w:val="00363C48"/>
    <w:rsid w:val="00364BC6"/>
    <w:rsid w:val="00364E45"/>
    <w:rsid w:val="003657C9"/>
    <w:rsid w:val="00365B50"/>
    <w:rsid w:val="003662C5"/>
    <w:rsid w:val="0036697A"/>
    <w:rsid w:val="00366F72"/>
    <w:rsid w:val="0036743C"/>
    <w:rsid w:val="003711B7"/>
    <w:rsid w:val="0037234A"/>
    <w:rsid w:val="00372882"/>
    <w:rsid w:val="00373A5B"/>
    <w:rsid w:val="00374D45"/>
    <w:rsid w:val="003758F6"/>
    <w:rsid w:val="0037653C"/>
    <w:rsid w:val="00376FE9"/>
    <w:rsid w:val="00377E17"/>
    <w:rsid w:val="00377FD6"/>
    <w:rsid w:val="0038006F"/>
    <w:rsid w:val="00380BFF"/>
    <w:rsid w:val="00380D15"/>
    <w:rsid w:val="00380FF3"/>
    <w:rsid w:val="00381193"/>
    <w:rsid w:val="00381302"/>
    <w:rsid w:val="00381B80"/>
    <w:rsid w:val="00381CF2"/>
    <w:rsid w:val="0038251F"/>
    <w:rsid w:val="00382D8B"/>
    <w:rsid w:val="00383A0D"/>
    <w:rsid w:val="00383C4C"/>
    <w:rsid w:val="00384137"/>
    <w:rsid w:val="00384742"/>
    <w:rsid w:val="00384931"/>
    <w:rsid w:val="00385039"/>
    <w:rsid w:val="00385794"/>
    <w:rsid w:val="003861E7"/>
    <w:rsid w:val="003868ED"/>
    <w:rsid w:val="00386B09"/>
    <w:rsid w:val="00387DBF"/>
    <w:rsid w:val="00387DEF"/>
    <w:rsid w:val="00391106"/>
    <w:rsid w:val="003918FD"/>
    <w:rsid w:val="00391C13"/>
    <w:rsid w:val="00392223"/>
    <w:rsid w:val="0039259A"/>
    <w:rsid w:val="0039260F"/>
    <w:rsid w:val="00392873"/>
    <w:rsid w:val="00392FF5"/>
    <w:rsid w:val="003933B8"/>
    <w:rsid w:val="003947CB"/>
    <w:rsid w:val="0039512D"/>
    <w:rsid w:val="00395BA7"/>
    <w:rsid w:val="00395BC5"/>
    <w:rsid w:val="00395E40"/>
    <w:rsid w:val="003962E1"/>
    <w:rsid w:val="003964E5"/>
    <w:rsid w:val="0039684E"/>
    <w:rsid w:val="00396883"/>
    <w:rsid w:val="00396D23"/>
    <w:rsid w:val="003978BC"/>
    <w:rsid w:val="00397975"/>
    <w:rsid w:val="00397B6C"/>
    <w:rsid w:val="00397D16"/>
    <w:rsid w:val="00397DC7"/>
    <w:rsid w:val="003A00FC"/>
    <w:rsid w:val="003A05E2"/>
    <w:rsid w:val="003A06B1"/>
    <w:rsid w:val="003A09BB"/>
    <w:rsid w:val="003A0C7A"/>
    <w:rsid w:val="003A1B14"/>
    <w:rsid w:val="003A3247"/>
    <w:rsid w:val="003A4C76"/>
    <w:rsid w:val="003A4EC8"/>
    <w:rsid w:val="003A55A3"/>
    <w:rsid w:val="003A6CD0"/>
    <w:rsid w:val="003A782A"/>
    <w:rsid w:val="003A7BC9"/>
    <w:rsid w:val="003B0341"/>
    <w:rsid w:val="003B0E91"/>
    <w:rsid w:val="003B1E5B"/>
    <w:rsid w:val="003B2A1B"/>
    <w:rsid w:val="003B2B55"/>
    <w:rsid w:val="003B46C7"/>
    <w:rsid w:val="003B47B1"/>
    <w:rsid w:val="003B53FF"/>
    <w:rsid w:val="003B5E80"/>
    <w:rsid w:val="003B738D"/>
    <w:rsid w:val="003B7D2C"/>
    <w:rsid w:val="003B7E48"/>
    <w:rsid w:val="003C0069"/>
    <w:rsid w:val="003C0A78"/>
    <w:rsid w:val="003C0B0F"/>
    <w:rsid w:val="003C11E0"/>
    <w:rsid w:val="003C13BA"/>
    <w:rsid w:val="003C177A"/>
    <w:rsid w:val="003C1AE7"/>
    <w:rsid w:val="003C2ED4"/>
    <w:rsid w:val="003C366D"/>
    <w:rsid w:val="003C3A78"/>
    <w:rsid w:val="003C3E54"/>
    <w:rsid w:val="003C4E6E"/>
    <w:rsid w:val="003C5D28"/>
    <w:rsid w:val="003C65A8"/>
    <w:rsid w:val="003C68C3"/>
    <w:rsid w:val="003C6AAA"/>
    <w:rsid w:val="003D0383"/>
    <w:rsid w:val="003D0CCA"/>
    <w:rsid w:val="003D18AA"/>
    <w:rsid w:val="003D18C7"/>
    <w:rsid w:val="003D318C"/>
    <w:rsid w:val="003D3B20"/>
    <w:rsid w:val="003D40E4"/>
    <w:rsid w:val="003D4527"/>
    <w:rsid w:val="003D492B"/>
    <w:rsid w:val="003D4D87"/>
    <w:rsid w:val="003D5687"/>
    <w:rsid w:val="003D5753"/>
    <w:rsid w:val="003D581C"/>
    <w:rsid w:val="003D5AC7"/>
    <w:rsid w:val="003D705D"/>
    <w:rsid w:val="003D7715"/>
    <w:rsid w:val="003E0C21"/>
    <w:rsid w:val="003E1D92"/>
    <w:rsid w:val="003E2742"/>
    <w:rsid w:val="003E2EFC"/>
    <w:rsid w:val="003E2F5B"/>
    <w:rsid w:val="003E330A"/>
    <w:rsid w:val="003E36B6"/>
    <w:rsid w:val="003E3D8D"/>
    <w:rsid w:val="003E4C91"/>
    <w:rsid w:val="003E4FE7"/>
    <w:rsid w:val="003E5B81"/>
    <w:rsid w:val="003E5F73"/>
    <w:rsid w:val="003E60FC"/>
    <w:rsid w:val="003E6317"/>
    <w:rsid w:val="003E6325"/>
    <w:rsid w:val="003E6E2D"/>
    <w:rsid w:val="003E7C68"/>
    <w:rsid w:val="003F011A"/>
    <w:rsid w:val="003F077D"/>
    <w:rsid w:val="003F0927"/>
    <w:rsid w:val="003F0E91"/>
    <w:rsid w:val="003F2351"/>
    <w:rsid w:val="003F279B"/>
    <w:rsid w:val="003F2EAA"/>
    <w:rsid w:val="003F2ED4"/>
    <w:rsid w:val="003F330D"/>
    <w:rsid w:val="003F4149"/>
    <w:rsid w:val="003F4293"/>
    <w:rsid w:val="003F42EE"/>
    <w:rsid w:val="003F5129"/>
    <w:rsid w:val="003F5F66"/>
    <w:rsid w:val="003F6A2B"/>
    <w:rsid w:val="003F6D63"/>
    <w:rsid w:val="003F7133"/>
    <w:rsid w:val="003F71C9"/>
    <w:rsid w:val="003F76E9"/>
    <w:rsid w:val="004004ED"/>
    <w:rsid w:val="00400CBA"/>
    <w:rsid w:val="004018F9"/>
    <w:rsid w:val="00401FD7"/>
    <w:rsid w:val="004023DF"/>
    <w:rsid w:val="00402A79"/>
    <w:rsid w:val="00402EE2"/>
    <w:rsid w:val="00403957"/>
    <w:rsid w:val="004041E2"/>
    <w:rsid w:val="0040438B"/>
    <w:rsid w:val="004055A4"/>
    <w:rsid w:val="00405F5F"/>
    <w:rsid w:val="00406BAD"/>
    <w:rsid w:val="00406D28"/>
    <w:rsid w:val="00406DB3"/>
    <w:rsid w:val="00407B69"/>
    <w:rsid w:val="00407E6E"/>
    <w:rsid w:val="00407F59"/>
    <w:rsid w:val="004108B9"/>
    <w:rsid w:val="00410C95"/>
    <w:rsid w:val="00410CE0"/>
    <w:rsid w:val="00411817"/>
    <w:rsid w:val="00413813"/>
    <w:rsid w:val="00414013"/>
    <w:rsid w:val="004148F0"/>
    <w:rsid w:val="00415619"/>
    <w:rsid w:val="00415D4B"/>
    <w:rsid w:val="004162EF"/>
    <w:rsid w:val="00417533"/>
    <w:rsid w:val="00422C6E"/>
    <w:rsid w:val="00422D96"/>
    <w:rsid w:val="00423293"/>
    <w:rsid w:val="00423E02"/>
    <w:rsid w:val="0042415D"/>
    <w:rsid w:val="004241B1"/>
    <w:rsid w:val="0042439E"/>
    <w:rsid w:val="0042472A"/>
    <w:rsid w:val="004250CD"/>
    <w:rsid w:val="00426935"/>
    <w:rsid w:val="00427A92"/>
    <w:rsid w:val="00431741"/>
    <w:rsid w:val="00431C01"/>
    <w:rsid w:val="00431D19"/>
    <w:rsid w:val="00431DD2"/>
    <w:rsid w:val="00434892"/>
    <w:rsid w:val="00434CA8"/>
    <w:rsid w:val="00434CF7"/>
    <w:rsid w:val="00435F07"/>
    <w:rsid w:val="004362B0"/>
    <w:rsid w:val="004367BE"/>
    <w:rsid w:val="004369F0"/>
    <w:rsid w:val="00436D10"/>
    <w:rsid w:val="00437214"/>
    <w:rsid w:val="00437934"/>
    <w:rsid w:val="004406C0"/>
    <w:rsid w:val="00440B53"/>
    <w:rsid w:val="00440D8A"/>
    <w:rsid w:val="00440E30"/>
    <w:rsid w:val="004412B9"/>
    <w:rsid w:val="00441E08"/>
    <w:rsid w:val="00442650"/>
    <w:rsid w:val="004428C3"/>
    <w:rsid w:val="00443B36"/>
    <w:rsid w:val="004446B7"/>
    <w:rsid w:val="00444C67"/>
    <w:rsid w:val="004455B2"/>
    <w:rsid w:val="004460E7"/>
    <w:rsid w:val="004462B7"/>
    <w:rsid w:val="00447D33"/>
    <w:rsid w:val="00447DA2"/>
    <w:rsid w:val="00447EA1"/>
    <w:rsid w:val="0045059E"/>
    <w:rsid w:val="00450B34"/>
    <w:rsid w:val="00450F9F"/>
    <w:rsid w:val="004513B8"/>
    <w:rsid w:val="00451ED5"/>
    <w:rsid w:val="004524E0"/>
    <w:rsid w:val="004526CE"/>
    <w:rsid w:val="004535AE"/>
    <w:rsid w:val="00453C13"/>
    <w:rsid w:val="0045407C"/>
    <w:rsid w:val="00455041"/>
    <w:rsid w:val="004577B2"/>
    <w:rsid w:val="0045792A"/>
    <w:rsid w:val="00457AAF"/>
    <w:rsid w:val="00457DF3"/>
    <w:rsid w:val="00460139"/>
    <w:rsid w:val="004610E5"/>
    <w:rsid w:val="0046128D"/>
    <w:rsid w:val="00461C81"/>
    <w:rsid w:val="004634FA"/>
    <w:rsid w:val="00463C44"/>
    <w:rsid w:val="00464B56"/>
    <w:rsid w:val="00464D64"/>
    <w:rsid w:val="00464FA5"/>
    <w:rsid w:val="00465F7B"/>
    <w:rsid w:val="00466003"/>
    <w:rsid w:val="004664CB"/>
    <w:rsid w:val="0046732F"/>
    <w:rsid w:val="0047063E"/>
    <w:rsid w:val="00470B68"/>
    <w:rsid w:val="00470D21"/>
    <w:rsid w:val="00472065"/>
    <w:rsid w:val="004720EA"/>
    <w:rsid w:val="004722C9"/>
    <w:rsid w:val="00472CD2"/>
    <w:rsid w:val="00472EDC"/>
    <w:rsid w:val="0047306F"/>
    <w:rsid w:val="0047318B"/>
    <w:rsid w:val="00473742"/>
    <w:rsid w:val="00473DED"/>
    <w:rsid w:val="004743D4"/>
    <w:rsid w:val="0047492D"/>
    <w:rsid w:val="00475B2D"/>
    <w:rsid w:val="00477992"/>
    <w:rsid w:val="004808CE"/>
    <w:rsid w:val="0048107E"/>
    <w:rsid w:val="004811AA"/>
    <w:rsid w:val="0048152D"/>
    <w:rsid w:val="00481B00"/>
    <w:rsid w:val="00481B30"/>
    <w:rsid w:val="00481E56"/>
    <w:rsid w:val="004822F5"/>
    <w:rsid w:val="004831FF"/>
    <w:rsid w:val="00483BF5"/>
    <w:rsid w:val="00484A75"/>
    <w:rsid w:val="00484B82"/>
    <w:rsid w:val="00484DE2"/>
    <w:rsid w:val="00485471"/>
    <w:rsid w:val="00485591"/>
    <w:rsid w:val="00485A21"/>
    <w:rsid w:val="00485BF3"/>
    <w:rsid w:val="004865CC"/>
    <w:rsid w:val="00487951"/>
    <w:rsid w:val="00487E6A"/>
    <w:rsid w:val="004907FF"/>
    <w:rsid w:val="0049195C"/>
    <w:rsid w:val="004925D8"/>
    <w:rsid w:val="004929BA"/>
    <w:rsid w:val="00493AA4"/>
    <w:rsid w:val="004941E6"/>
    <w:rsid w:val="00495E8A"/>
    <w:rsid w:val="0049627D"/>
    <w:rsid w:val="004962C6"/>
    <w:rsid w:val="00496BD8"/>
    <w:rsid w:val="00496D63"/>
    <w:rsid w:val="00496F09"/>
    <w:rsid w:val="00497150"/>
    <w:rsid w:val="004A03AA"/>
    <w:rsid w:val="004A03DD"/>
    <w:rsid w:val="004A0688"/>
    <w:rsid w:val="004A0994"/>
    <w:rsid w:val="004A13F2"/>
    <w:rsid w:val="004A17BD"/>
    <w:rsid w:val="004A22CB"/>
    <w:rsid w:val="004A2881"/>
    <w:rsid w:val="004A3EB4"/>
    <w:rsid w:val="004A4A2A"/>
    <w:rsid w:val="004A594A"/>
    <w:rsid w:val="004A5FFA"/>
    <w:rsid w:val="004A688B"/>
    <w:rsid w:val="004A6A91"/>
    <w:rsid w:val="004A7177"/>
    <w:rsid w:val="004A76D8"/>
    <w:rsid w:val="004B1210"/>
    <w:rsid w:val="004B30C2"/>
    <w:rsid w:val="004B3168"/>
    <w:rsid w:val="004B3447"/>
    <w:rsid w:val="004B38BB"/>
    <w:rsid w:val="004B3958"/>
    <w:rsid w:val="004B4BAD"/>
    <w:rsid w:val="004B554B"/>
    <w:rsid w:val="004B56D0"/>
    <w:rsid w:val="004B5D83"/>
    <w:rsid w:val="004B6446"/>
    <w:rsid w:val="004B65C2"/>
    <w:rsid w:val="004B6738"/>
    <w:rsid w:val="004B7C0E"/>
    <w:rsid w:val="004C0FFF"/>
    <w:rsid w:val="004C3FFB"/>
    <w:rsid w:val="004C4437"/>
    <w:rsid w:val="004C46FC"/>
    <w:rsid w:val="004C52B6"/>
    <w:rsid w:val="004C5CC7"/>
    <w:rsid w:val="004C6705"/>
    <w:rsid w:val="004C6A58"/>
    <w:rsid w:val="004C6B71"/>
    <w:rsid w:val="004C7A69"/>
    <w:rsid w:val="004D0534"/>
    <w:rsid w:val="004D0F65"/>
    <w:rsid w:val="004D0FBF"/>
    <w:rsid w:val="004D2069"/>
    <w:rsid w:val="004D25F9"/>
    <w:rsid w:val="004D32F4"/>
    <w:rsid w:val="004D4CCC"/>
    <w:rsid w:val="004D4D81"/>
    <w:rsid w:val="004D5858"/>
    <w:rsid w:val="004D5C4A"/>
    <w:rsid w:val="004D64FA"/>
    <w:rsid w:val="004D65C3"/>
    <w:rsid w:val="004D7270"/>
    <w:rsid w:val="004D75BC"/>
    <w:rsid w:val="004D7B9A"/>
    <w:rsid w:val="004D7EE3"/>
    <w:rsid w:val="004D7FDA"/>
    <w:rsid w:val="004E37A3"/>
    <w:rsid w:val="004E44D7"/>
    <w:rsid w:val="004E510F"/>
    <w:rsid w:val="004E5C90"/>
    <w:rsid w:val="004E6627"/>
    <w:rsid w:val="004E6693"/>
    <w:rsid w:val="004E66C7"/>
    <w:rsid w:val="004E6F00"/>
    <w:rsid w:val="004E7301"/>
    <w:rsid w:val="004E7591"/>
    <w:rsid w:val="004E75D8"/>
    <w:rsid w:val="004E7FE6"/>
    <w:rsid w:val="004F00AB"/>
    <w:rsid w:val="004F01D2"/>
    <w:rsid w:val="004F06F0"/>
    <w:rsid w:val="004F0DF0"/>
    <w:rsid w:val="004F2157"/>
    <w:rsid w:val="004F2DCF"/>
    <w:rsid w:val="004F35B4"/>
    <w:rsid w:val="004F3C8A"/>
    <w:rsid w:val="004F3ED2"/>
    <w:rsid w:val="004F4CD7"/>
    <w:rsid w:val="004F4FB2"/>
    <w:rsid w:val="004F4FFE"/>
    <w:rsid w:val="004F52B6"/>
    <w:rsid w:val="004F569F"/>
    <w:rsid w:val="004F5EE0"/>
    <w:rsid w:val="004F5F89"/>
    <w:rsid w:val="004F7820"/>
    <w:rsid w:val="004F79C7"/>
    <w:rsid w:val="004F7ED7"/>
    <w:rsid w:val="005000D4"/>
    <w:rsid w:val="00500A0E"/>
    <w:rsid w:val="005036B2"/>
    <w:rsid w:val="00503B4A"/>
    <w:rsid w:val="00503CDE"/>
    <w:rsid w:val="005042EC"/>
    <w:rsid w:val="005051F2"/>
    <w:rsid w:val="00505961"/>
    <w:rsid w:val="00505B58"/>
    <w:rsid w:val="00506EAF"/>
    <w:rsid w:val="00507481"/>
    <w:rsid w:val="0050748B"/>
    <w:rsid w:val="0050767A"/>
    <w:rsid w:val="00507B1B"/>
    <w:rsid w:val="00507EDC"/>
    <w:rsid w:val="00510695"/>
    <w:rsid w:val="00511490"/>
    <w:rsid w:val="00511552"/>
    <w:rsid w:val="0051179E"/>
    <w:rsid w:val="005117BC"/>
    <w:rsid w:val="00512938"/>
    <w:rsid w:val="0051300E"/>
    <w:rsid w:val="005139DA"/>
    <w:rsid w:val="00513A59"/>
    <w:rsid w:val="005143CA"/>
    <w:rsid w:val="005156F7"/>
    <w:rsid w:val="00515758"/>
    <w:rsid w:val="0051588B"/>
    <w:rsid w:val="00515A34"/>
    <w:rsid w:val="00516244"/>
    <w:rsid w:val="0051715F"/>
    <w:rsid w:val="00517F1E"/>
    <w:rsid w:val="005211A4"/>
    <w:rsid w:val="0052176B"/>
    <w:rsid w:val="005218E3"/>
    <w:rsid w:val="0052293F"/>
    <w:rsid w:val="00523CB8"/>
    <w:rsid w:val="00524E8C"/>
    <w:rsid w:val="00525360"/>
    <w:rsid w:val="00525A4C"/>
    <w:rsid w:val="00525C61"/>
    <w:rsid w:val="00526C4B"/>
    <w:rsid w:val="00527493"/>
    <w:rsid w:val="00527E81"/>
    <w:rsid w:val="00527F5A"/>
    <w:rsid w:val="005304D3"/>
    <w:rsid w:val="00530578"/>
    <w:rsid w:val="00531BB2"/>
    <w:rsid w:val="005320AA"/>
    <w:rsid w:val="00532304"/>
    <w:rsid w:val="0053276F"/>
    <w:rsid w:val="005330B8"/>
    <w:rsid w:val="00533733"/>
    <w:rsid w:val="00534144"/>
    <w:rsid w:val="005341BA"/>
    <w:rsid w:val="0053451E"/>
    <w:rsid w:val="005347E4"/>
    <w:rsid w:val="005360B3"/>
    <w:rsid w:val="00536194"/>
    <w:rsid w:val="00536635"/>
    <w:rsid w:val="0053705C"/>
    <w:rsid w:val="00537483"/>
    <w:rsid w:val="0053785F"/>
    <w:rsid w:val="0054009D"/>
    <w:rsid w:val="005402EC"/>
    <w:rsid w:val="00541281"/>
    <w:rsid w:val="00542FC0"/>
    <w:rsid w:val="00543053"/>
    <w:rsid w:val="0054417A"/>
    <w:rsid w:val="005455B8"/>
    <w:rsid w:val="00545F01"/>
    <w:rsid w:val="00545F05"/>
    <w:rsid w:val="0054646A"/>
    <w:rsid w:val="005469D1"/>
    <w:rsid w:val="00547F16"/>
    <w:rsid w:val="00547F21"/>
    <w:rsid w:val="00550345"/>
    <w:rsid w:val="0055069D"/>
    <w:rsid w:val="00550886"/>
    <w:rsid w:val="00551984"/>
    <w:rsid w:val="00553C52"/>
    <w:rsid w:val="0055461E"/>
    <w:rsid w:val="005553CA"/>
    <w:rsid w:val="005554B2"/>
    <w:rsid w:val="0055607E"/>
    <w:rsid w:val="005560E7"/>
    <w:rsid w:val="00556241"/>
    <w:rsid w:val="005565A0"/>
    <w:rsid w:val="0055674E"/>
    <w:rsid w:val="00557C5D"/>
    <w:rsid w:val="0056035E"/>
    <w:rsid w:val="00561FCA"/>
    <w:rsid w:val="005629C6"/>
    <w:rsid w:val="005652FA"/>
    <w:rsid w:val="00566B68"/>
    <w:rsid w:val="00567430"/>
    <w:rsid w:val="00567AE5"/>
    <w:rsid w:val="00570117"/>
    <w:rsid w:val="00571610"/>
    <w:rsid w:val="00571ED2"/>
    <w:rsid w:val="00572B54"/>
    <w:rsid w:val="00572F66"/>
    <w:rsid w:val="00572FA4"/>
    <w:rsid w:val="00573067"/>
    <w:rsid w:val="005737E5"/>
    <w:rsid w:val="005738F1"/>
    <w:rsid w:val="0057396E"/>
    <w:rsid w:val="00573DF0"/>
    <w:rsid w:val="005744F5"/>
    <w:rsid w:val="00575E0B"/>
    <w:rsid w:val="00575E41"/>
    <w:rsid w:val="00576203"/>
    <w:rsid w:val="00577852"/>
    <w:rsid w:val="0058019B"/>
    <w:rsid w:val="005803F7"/>
    <w:rsid w:val="00581258"/>
    <w:rsid w:val="005822AC"/>
    <w:rsid w:val="00582F8B"/>
    <w:rsid w:val="00583199"/>
    <w:rsid w:val="005834F0"/>
    <w:rsid w:val="00583DE7"/>
    <w:rsid w:val="005841C5"/>
    <w:rsid w:val="005853F0"/>
    <w:rsid w:val="0058563C"/>
    <w:rsid w:val="005858EA"/>
    <w:rsid w:val="005859C2"/>
    <w:rsid w:val="00585D85"/>
    <w:rsid w:val="00585E9D"/>
    <w:rsid w:val="005861A9"/>
    <w:rsid w:val="00586E59"/>
    <w:rsid w:val="00586F9F"/>
    <w:rsid w:val="00587BB3"/>
    <w:rsid w:val="00590260"/>
    <w:rsid w:val="005906C0"/>
    <w:rsid w:val="00590A68"/>
    <w:rsid w:val="00591631"/>
    <w:rsid w:val="00591CBF"/>
    <w:rsid w:val="005928E8"/>
    <w:rsid w:val="00592D72"/>
    <w:rsid w:val="0059426D"/>
    <w:rsid w:val="0059442D"/>
    <w:rsid w:val="005954DD"/>
    <w:rsid w:val="00595897"/>
    <w:rsid w:val="0059597E"/>
    <w:rsid w:val="00595D92"/>
    <w:rsid w:val="00596370"/>
    <w:rsid w:val="0059724E"/>
    <w:rsid w:val="0059742D"/>
    <w:rsid w:val="0059752D"/>
    <w:rsid w:val="005A04CF"/>
    <w:rsid w:val="005A0839"/>
    <w:rsid w:val="005A0BC1"/>
    <w:rsid w:val="005A19CF"/>
    <w:rsid w:val="005A1D89"/>
    <w:rsid w:val="005A2036"/>
    <w:rsid w:val="005A386B"/>
    <w:rsid w:val="005A38E2"/>
    <w:rsid w:val="005A4305"/>
    <w:rsid w:val="005A4346"/>
    <w:rsid w:val="005A4B2D"/>
    <w:rsid w:val="005A4D82"/>
    <w:rsid w:val="005A5A6B"/>
    <w:rsid w:val="005A6070"/>
    <w:rsid w:val="005A64DB"/>
    <w:rsid w:val="005A6D0F"/>
    <w:rsid w:val="005A7D37"/>
    <w:rsid w:val="005B09B3"/>
    <w:rsid w:val="005B21DE"/>
    <w:rsid w:val="005B2B4A"/>
    <w:rsid w:val="005B4846"/>
    <w:rsid w:val="005B48AF"/>
    <w:rsid w:val="005B5A72"/>
    <w:rsid w:val="005B5DB8"/>
    <w:rsid w:val="005B60D3"/>
    <w:rsid w:val="005B6E90"/>
    <w:rsid w:val="005B6F6E"/>
    <w:rsid w:val="005B7C2F"/>
    <w:rsid w:val="005B7F58"/>
    <w:rsid w:val="005C00DB"/>
    <w:rsid w:val="005C036D"/>
    <w:rsid w:val="005C081B"/>
    <w:rsid w:val="005C2104"/>
    <w:rsid w:val="005C2312"/>
    <w:rsid w:val="005C242F"/>
    <w:rsid w:val="005C24E7"/>
    <w:rsid w:val="005C292A"/>
    <w:rsid w:val="005C49AC"/>
    <w:rsid w:val="005C4E15"/>
    <w:rsid w:val="005C5BCD"/>
    <w:rsid w:val="005C5D40"/>
    <w:rsid w:val="005C5F38"/>
    <w:rsid w:val="005C6827"/>
    <w:rsid w:val="005C71F3"/>
    <w:rsid w:val="005C753D"/>
    <w:rsid w:val="005C7817"/>
    <w:rsid w:val="005C7C5D"/>
    <w:rsid w:val="005C7FD1"/>
    <w:rsid w:val="005D02DE"/>
    <w:rsid w:val="005D0325"/>
    <w:rsid w:val="005D0AAD"/>
    <w:rsid w:val="005D0B14"/>
    <w:rsid w:val="005D1833"/>
    <w:rsid w:val="005D1C5E"/>
    <w:rsid w:val="005D2EDD"/>
    <w:rsid w:val="005D321E"/>
    <w:rsid w:val="005D33BB"/>
    <w:rsid w:val="005D356C"/>
    <w:rsid w:val="005D38BD"/>
    <w:rsid w:val="005D3A18"/>
    <w:rsid w:val="005D3EC2"/>
    <w:rsid w:val="005D4CAD"/>
    <w:rsid w:val="005D4D0F"/>
    <w:rsid w:val="005D4EA9"/>
    <w:rsid w:val="005D554E"/>
    <w:rsid w:val="005D5682"/>
    <w:rsid w:val="005D6058"/>
    <w:rsid w:val="005D60D8"/>
    <w:rsid w:val="005D6BD6"/>
    <w:rsid w:val="005D6FAB"/>
    <w:rsid w:val="005D70B4"/>
    <w:rsid w:val="005E00F1"/>
    <w:rsid w:val="005E037C"/>
    <w:rsid w:val="005E1023"/>
    <w:rsid w:val="005E26F5"/>
    <w:rsid w:val="005E2A3D"/>
    <w:rsid w:val="005E319D"/>
    <w:rsid w:val="005E36F9"/>
    <w:rsid w:val="005E37B0"/>
    <w:rsid w:val="005E3C07"/>
    <w:rsid w:val="005E4FC8"/>
    <w:rsid w:val="005E57C5"/>
    <w:rsid w:val="005E58B9"/>
    <w:rsid w:val="005E6CEE"/>
    <w:rsid w:val="005E6D4B"/>
    <w:rsid w:val="005E7089"/>
    <w:rsid w:val="005E79E7"/>
    <w:rsid w:val="005E7E1A"/>
    <w:rsid w:val="005F0DE1"/>
    <w:rsid w:val="005F0EA8"/>
    <w:rsid w:val="005F10AD"/>
    <w:rsid w:val="005F1547"/>
    <w:rsid w:val="005F1A26"/>
    <w:rsid w:val="005F2B50"/>
    <w:rsid w:val="005F3E02"/>
    <w:rsid w:val="005F3E04"/>
    <w:rsid w:val="005F4B24"/>
    <w:rsid w:val="005F516D"/>
    <w:rsid w:val="005F5721"/>
    <w:rsid w:val="005F5C48"/>
    <w:rsid w:val="005F5EF4"/>
    <w:rsid w:val="005F74D1"/>
    <w:rsid w:val="005F78EC"/>
    <w:rsid w:val="00600A34"/>
    <w:rsid w:val="00602228"/>
    <w:rsid w:val="00603235"/>
    <w:rsid w:val="00605B6A"/>
    <w:rsid w:val="0060688B"/>
    <w:rsid w:val="00606D84"/>
    <w:rsid w:val="00607A28"/>
    <w:rsid w:val="00610841"/>
    <w:rsid w:val="00610907"/>
    <w:rsid w:val="0061192A"/>
    <w:rsid w:val="0061460E"/>
    <w:rsid w:val="00614C3C"/>
    <w:rsid w:val="006151D9"/>
    <w:rsid w:val="00615305"/>
    <w:rsid w:val="0061596A"/>
    <w:rsid w:val="00615B4D"/>
    <w:rsid w:val="0061605C"/>
    <w:rsid w:val="00616433"/>
    <w:rsid w:val="006164F5"/>
    <w:rsid w:val="00616622"/>
    <w:rsid w:val="00616793"/>
    <w:rsid w:val="006170F0"/>
    <w:rsid w:val="0061742C"/>
    <w:rsid w:val="0061779F"/>
    <w:rsid w:val="00620466"/>
    <w:rsid w:val="006215F0"/>
    <w:rsid w:val="006220B7"/>
    <w:rsid w:val="00622456"/>
    <w:rsid w:val="00622D3C"/>
    <w:rsid w:val="00622F37"/>
    <w:rsid w:val="00622F53"/>
    <w:rsid w:val="006234B9"/>
    <w:rsid w:val="00623EED"/>
    <w:rsid w:val="0062435A"/>
    <w:rsid w:val="00624A1C"/>
    <w:rsid w:val="006250E3"/>
    <w:rsid w:val="0062570F"/>
    <w:rsid w:val="00625B6F"/>
    <w:rsid w:val="0062665B"/>
    <w:rsid w:val="00626ACE"/>
    <w:rsid w:val="00627173"/>
    <w:rsid w:val="006304D7"/>
    <w:rsid w:val="006316BC"/>
    <w:rsid w:val="006323EF"/>
    <w:rsid w:val="0063242C"/>
    <w:rsid w:val="00632D7D"/>
    <w:rsid w:val="00633335"/>
    <w:rsid w:val="006336DC"/>
    <w:rsid w:val="00633767"/>
    <w:rsid w:val="006337AD"/>
    <w:rsid w:val="00633EBD"/>
    <w:rsid w:val="006349BF"/>
    <w:rsid w:val="00634FE4"/>
    <w:rsid w:val="00635A3C"/>
    <w:rsid w:val="00635BA5"/>
    <w:rsid w:val="00636D70"/>
    <w:rsid w:val="00637042"/>
    <w:rsid w:val="0063710D"/>
    <w:rsid w:val="006376D0"/>
    <w:rsid w:val="006406C3"/>
    <w:rsid w:val="006409B4"/>
    <w:rsid w:val="006418C9"/>
    <w:rsid w:val="00642401"/>
    <w:rsid w:val="00642511"/>
    <w:rsid w:val="0064251A"/>
    <w:rsid w:val="0064289C"/>
    <w:rsid w:val="00642CD4"/>
    <w:rsid w:val="00642F8C"/>
    <w:rsid w:val="00643D60"/>
    <w:rsid w:val="00644696"/>
    <w:rsid w:val="006449FF"/>
    <w:rsid w:val="00644CA5"/>
    <w:rsid w:val="006452FD"/>
    <w:rsid w:val="00645483"/>
    <w:rsid w:val="006458A8"/>
    <w:rsid w:val="00645A10"/>
    <w:rsid w:val="00646FBD"/>
    <w:rsid w:val="00647317"/>
    <w:rsid w:val="00647CF0"/>
    <w:rsid w:val="00650075"/>
    <w:rsid w:val="0065036B"/>
    <w:rsid w:val="00650675"/>
    <w:rsid w:val="00650B40"/>
    <w:rsid w:val="00651523"/>
    <w:rsid w:val="00651602"/>
    <w:rsid w:val="00651C0C"/>
    <w:rsid w:val="0065234F"/>
    <w:rsid w:val="00652350"/>
    <w:rsid w:val="006526C4"/>
    <w:rsid w:val="006528BD"/>
    <w:rsid w:val="00652965"/>
    <w:rsid w:val="00652C14"/>
    <w:rsid w:val="00652D2E"/>
    <w:rsid w:val="00652E5A"/>
    <w:rsid w:val="00653811"/>
    <w:rsid w:val="00654A2C"/>
    <w:rsid w:val="006558BA"/>
    <w:rsid w:val="00657398"/>
    <w:rsid w:val="006602FC"/>
    <w:rsid w:val="00661B31"/>
    <w:rsid w:val="00661B7C"/>
    <w:rsid w:val="006627FA"/>
    <w:rsid w:val="00662D66"/>
    <w:rsid w:val="006663BB"/>
    <w:rsid w:val="006664C0"/>
    <w:rsid w:val="00667151"/>
    <w:rsid w:val="00667499"/>
    <w:rsid w:val="006678AC"/>
    <w:rsid w:val="00670533"/>
    <w:rsid w:val="00670588"/>
    <w:rsid w:val="00670DEE"/>
    <w:rsid w:val="006718FB"/>
    <w:rsid w:val="0067216D"/>
    <w:rsid w:val="006727D8"/>
    <w:rsid w:val="00672A20"/>
    <w:rsid w:val="00673135"/>
    <w:rsid w:val="00673166"/>
    <w:rsid w:val="006737A9"/>
    <w:rsid w:val="0067556F"/>
    <w:rsid w:val="00675839"/>
    <w:rsid w:val="00675840"/>
    <w:rsid w:val="00675877"/>
    <w:rsid w:val="00675B1D"/>
    <w:rsid w:val="006763A1"/>
    <w:rsid w:val="00676447"/>
    <w:rsid w:val="00677052"/>
    <w:rsid w:val="00680890"/>
    <w:rsid w:val="006812D0"/>
    <w:rsid w:val="00681793"/>
    <w:rsid w:val="006822FB"/>
    <w:rsid w:val="00682334"/>
    <w:rsid w:val="00683AEC"/>
    <w:rsid w:val="00683CDA"/>
    <w:rsid w:val="00683CEA"/>
    <w:rsid w:val="00684331"/>
    <w:rsid w:val="00684AD8"/>
    <w:rsid w:val="00685875"/>
    <w:rsid w:val="00685904"/>
    <w:rsid w:val="006904FC"/>
    <w:rsid w:val="00690E60"/>
    <w:rsid w:val="00691721"/>
    <w:rsid w:val="00692C6F"/>
    <w:rsid w:val="006930DD"/>
    <w:rsid w:val="006931FE"/>
    <w:rsid w:val="006941FB"/>
    <w:rsid w:val="006944A9"/>
    <w:rsid w:val="006949EF"/>
    <w:rsid w:val="00695316"/>
    <w:rsid w:val="006955CE"/>
    <w:rsid w:val="0069693E"/>
    <w:rsid w:val="00697CF6"/>
    <w:rsid w:val="006A0231"/>
    <w:rsid w:val="006A042A"/>
    <w:rsid w:val="006A04DF"/>
    <w:rsid w:val="006A32EE"/>
    <w:rsid w:val="006A35F5"/>
    <w:rsid w:val="006A39EB"/>
    <w:rsid w:val="006A40EF"/>
    <w:rsid w:val="006A4E99"/>
    <w:rsid w:val="006A4F71"/>
    <w:rsid w:val="006A5074"/>
    <w:rsid w:val="006A6696"/>
    <w:rsid w:val="006A6AC4"/>
    <w:rsid w:val="006A70BF"/>
    <w:rsid w:val="006A71FE"/>
    <w:rsid w:val="006A78F5"/>
    <w:rsid w:val="006A7A82"/>
    <w:rsid w:val="006A7D89"/>
    <w:rsid w:val="006B0291"/>
    <w:rsid w:val="006B0777"/>
    <w:rsid w:val="006B0B8E"/>
    <w:rsid w:val="006B133A"/>
    <w:rsid w:val="006B1BE6"/>
    <w:rsid w:val="006B2A58"/>
    <w:rsid w:val="006B2B4C"/>
    <w:rsid w:val="006B2C87"/>
    <w:rsid w:val="006B3E91"/>
    <w:rsid w:val="006B51B0"/>
    <w:rsid w:val="006B5692"/>
    <w:rsid w:val="006B688C"/>
    <w:rsid w:val="006B6D5B"/>
    <w:rsid w:val="006B75AB"/>
    <w:rsid w:val="006B793A"/>
    <w:rsid w:val="006B7D28"/>
    <w:rsid w:val="006B7E16"/>
    <w:rsid w:val="006C108E"/>
    <w:rsid w:val="006C1CC8"/>
    <w:rsid w:val="006C219F"/>
    <w:rsid w:val="006C29F2"/>
    <w:rsid w:val="006C2A6B"/>
    <w:rsid w:val="006C358E"/>
    <w:rsid w:val="006C36CC"/>
    <w:rsid w:val="006C38EB"/>
    <w:rsid w:val="006C44AA"/>
    <w:rsid w:val="006C44CB"/>
    <w:rsid w:val="006C4B91"/>
    <w:rsid w:val="006C509F"/>
    <w:rsid w:val="006C574C"/>
    <w:rsid w:val="006C584F"/>
    <w:rsid w:val="006C661E"/>
    <w:rsid w:val="006C762C"/>
    <w:rsid w:val="006C7C3F"/>
    <w:rsid w:val="006D0937"/>
    <w:rsid w:val="006D0C88"/>
    <w:rsid w:val="006D102B"/>
    <w:rsid w:val="006D1632"/>
    <w:rsid w:val="006D17E2"/>
    <w:rsid w:val="006D23AE"/>
    <w:rsid w:val="006D29FF"/>
    <w:rsid w:val="006D43FC"/>
    <w:rsid w:val="006D4DF8"/>
    <w:rsid w:val="006D4F4F"/>
    <w:rsid w:val="006D50AF"/>
    <w:rsid w:val="006D539F"/>
    <w:rsid w:val="006D5D06"/>
    <w:rsid w:val="006D602F"/>
    <w:rsid w:val="006D6172"/>
    <w:rsid w:val="006D782B"/>
    <w:rsid w:val="006D7ED7"/>
    <w:rsid w:val="006E0490"/>
    <w:rsid w:val="006E0616"/>
    <w:rsid w:val="006E0918"/>
    <w:rsid w:val="006E2632"/>
    <w:rsid w:val="006E324F"/>
    <w:rsid w:val="006E3539"/>
    <w:rsid w:val="006E42DC"/>
    <w:rsid w:val="006E4BA7"/>
    <w:rsid w:val="006E4D5E"/>
    <w:rsid w:val="006E5AFC"/>
    <w:rsid w:val="006E6287"/>
    <w:rsid w:val="006E6533"/>
    <w:rsid w:val="006E6C7A"/>
    <w:rsid w:val="006E710F"/>
    <w:rsid w:val="006E72FD"/>
    <w:rsid w:val="006F03CF"/>
    <w:rsid w:val="006F0766"/>
    <w:rsid w:val="006F134D"/>
    <w:rsid w:val="006F2276"/>
    <w:rsid w:val="006F23E9"/>
    <w:rsid w:val="006F2452"/>
    <w:rsid w:val="006F2626"/>
    <w:rsid w:val="006F2A1C"/>
    <w:rsid w:val="006F2FF6"/>
    <w:rsid w:val="006F3074"/>
    <w:rsid w:val="006F31E7"/>
    <w:rsid w:val="006F3DBB"/>
    <w:rsid w:val="006F43E9"/>
    <w:rsid w:val="006F5229"/>
    <w:rsid w:val="006F5654"/>
    <w:rsid w:val="006F580B"/>
    <w:rsid w:val="006F59BB"/>
    <w:rsid w:val="006F5B83"/>
    <w:rsid w:val="006F5D0C"/>
    <w:rsid w:val="006F6C05"/>
    <w:rsid w:val="006F6E14"/>
    <w:rsid w:val="006F747B"/>
    <w:rsid w:val="0070111B"/>
    <w:rsid w:val="00701180"/>
    <w:rsid w:val="007011E2"/>
    <w:rsid w:val="007015E6"/>
    <w:rsid w:val="00701BBA"/>
    <w:rsid w:val="007020AC"/>
    <w:rsid w:val="00703457"/>
    <w:rsid w:val="00704C06"/>
    <w:rsid w:val="00705FCD"/>
    <w:rsid w:val="00706C05"/>
    <w:rsid w:val="00707203"/>
    <w:rsid w:val="00707C3C"/>
    <w:rsid w:val="0071044A"/>
    <w:rsid w:val="00710D6B"/>
    <w:rsid w:val="00711476"/>
    <w:rsid w:val="00711B8B"/>
    <w:rsid w:val="007121B3"/>
    <w:rsid w:val="00712400"/>
    <w:rsid w:val="00712813"/>
    <w:rsid w:val="00712A91"/>
    <w:rsid w:val="00712CD7"/>
    <w:rsid w:val="007145F5"/>
    <w:rsid w:val="007147C5"/>
    <w:rsid w:val="00714AF9"/>
    <w:rsid w:val="00714BBB"/>
    <w:rsid w:val="00715848"/>
    <w:rsid w:val="00715930"/>
    <w:rsid w:val="00715F62"/>
    <w:rsid w:val="0071647A"/>
    <w:rsid w:val="007165A3"/>
    <w:rsid w:val="00716BDE"/>
    <w:rsid w:val="00716BFC"/>
    <w:rsid w:val="00716F16"/>
    <w:rsid w:val="00717137"/>
    <w:rsid w:val="0071777F"/>
    <w:rsid w:val="00717B1E"/>
    <w:rsid w:val="00721261"/>
    <w:rsid w:val="00723759"/>
    <w:rsid w:val="00726855"/>
    <w:rsid w:val="00726C72"/>
    <w:rsid w:val="00726CE4"/>
    <w:rsid w:val="007271B8"/>
    <w:rsid w:val="00730420"/>
    <w:rsid w:val="00731650"/>
    <w:rsid w:val="00731DEA"/>
    <w:rsid w:val="007328C8"/>
    <w:rsid w:val="007332F7"/>
    <w:rsid w:val="00733862"/>
    <w:rsid w:val="007343FD"/>
    <w:rsid w:val="007349E5"/>
    <w:rsid w:val="00734FD4"/>
    <w:rsid w:val="0073515C"/>
    <w:rsid w:val="00735644"/>
    <w:rsid w:val="007361D5"/>
    <w:rsid w:val="00736817"/>
    <w:rsid w:val="00737FE1"/>
    <w:rsid w:val="0074011A"/>
    <w:rsid w:val="007401D4"/>
    <w:rsid w:val="00740954"/>
    <w:rsid w:val="0074167B"/>
    <w:rsid w:val="00741780"/>
    <w:rsid w:val="00741C54"/>
    <w:rsid w:val="00742048"/>
    <w:rsid w:val="007422EB"/>
    <w:rsid w:val="0074260A"/>
    <w:rsid w:val="007427F8"/>
    <w:rsid w:val="0074379B"/>
    <w:rsid w:val="0074533E"/>
    <w:rsid w:val="007455FF"/>
    <w:rsid w:val="00745D20"/>
    <w:rsid w:val="00745EB0"/>
    <w:rsid w:val="0074690A"/>
    <w:rsid w:val="00751226"/>
    <w:rsid w:val="007518E5"/>
    <w:rsid w:val="007520D3"/>
    <w:rsid w:val="0075239B"/>
    <w:rsid w:val="00752DBF"/>
    <w:rsid w:val="00753ACA"/>
    <w:rsid w:val="00755412"/>
    <w:rsid w:val="007568E4"/>
    <w:rsid w:val="00757418"/>
    <w:rsid w:val="0075763A"/>
    <w:rsid w:val="0075786B"/>
    <w:rsid w:val="00757C1A"/>
    <w:rsid w:val="00757C25"/>
    <w:rsid w:val="00757CBD"/>
    <w:rsid w:val="00757CCD"/>
    <w:rsid w:val="007603B2"/>
    <w:rsid w:val="00760643"/>
    <w:rsid w:val="0076070D"/>
    <w:rsid w:val="0076095D"/>
    <w:rsid w:val="0076102A"/>
    <w:rsid w:val="0076123F"/>
    <w:rsid w:val="007618E0"/>
    <w:rsid w:val="00761FFC"/>
    <w:rsid w:val="0076322B"/>
    <w:rsid w:val="007640A5"/>
    <w:rsid w:val="00764279"/>
    <w:rsid w:val="00764BFF"/>
    <w:rsid w:val="00764D8D"/>
    <w:rsid w:val="007654B3"/>
    <w:rsid w:val="00766031"/>
    <w:rsid w:val="007701FA"/>
    <w:rsid w:val="007704B5"/>
    <w:rsid w:val="00770F6B"/>
    <w:rsid w:val="00771104"/>
    <w:rsid w:val="00771195"/>
    <w:rsid w:val="007712B0"/>
    <w:rsid w:val="0077137E"/>
    <w:rsid w:val="00771F73"/>
    <w:rsid w:val="00773186"/>
    <w:rsid w:val="007731A4"/>
    <w:rsid w:val="007731BD"/>
    <w:rsid w:val="007732AF"/>
    <w:rsid w:val="00773493"/>
    <w:rsid w:val="00774959"/>
    <w:rsid w:val="00774B16"/>
    <w:rsid w:val="00774FFA"/>
    <w:rsid w:val="007759BD"/>
    <w:rsid w:val="007763F4"/>
    <w:rsid w:val="00776823"/>
    <w:rsid w:val="00777648"/>
    <w:rsid w:val="007778FB"/>
    <w:rsid w:val="007779EC"/>
    <w:rsid w:val="00777D63"/>
    <w:rsid w:val="00780189"/>
    <w:rsid w:val="00780C98"/>
    <w:rsid w:val="0078178C"/>
    <w:rsid w:val="00781F14"/>
    <w:rsid w:val="00782423"/>
    <w:rsid w:val="00782834"/>
    <w:rsid w:val="00782B00"/>
    <w:rsid w:val="007839DD"/>
    <w:rsid w:val="00784091"/>
    <w:rsid w:val="007843F3"/>
    <w:rsid w:val="00785038"/>
    <w:rsid w:val="007853ED"/>
    <w:rsid w:val="007875F0"/>
    <w:rsid w:val="00787F4B"/>
    <w:rsid w:val="007900C1"/>
    <w:rsid w:val="0079093A"/>
    <w:rsid w:val="00791354"/>
    <w:rsid w:val="00791D78"/>
    <w:rsid w:val="0079349B"/>
    <w:rsid w:val="0079367D"/>
    <w:rsid w:val="00793699"/>
    <w:rsid w:val="007937F4"/>
    <w:rsid w:val="00793BAC"/>
    <w:rsid w:val="00793E3C"/>
    <w:rsid w:val="007942FD"/>
    <w:rsid w:val="00794615"/>
    <w:rsid w:val="00795437"/>
    <w:rsid w:val="007955A6"/>
    <w:rsid w:val="0079577A"/>
    <w:rsid w:val="00795BD9"/>
    <w:rsid w:val="007963D2"/>
    <w:rsid w:val="00797E04"/>
    <w:rsid w:val="007A12A0"/>
    <w:rsid w:val="007A1739"/>
    <w:rsid w:val="007A1F9F"/>
    <w:rsid w:val="007A2017"/>
    <w:rsid w:val="007A2493"/>
    <w:rsid w:val="007A2857"/>
    <w:rsid w:val="007A287C"/>
    <w:rsid w:val="007A2D43"/>
    <w:rsid w:val="007A2FA6"/>
    <w:rsid w:val="007A303B"/>
    <w:rsid w:val="007A369B"/>
    <w:rsid w:val="007A3E3C"/>
    <w:rsid w:val="007A418E"/>
    <w:rsid w:val="007A429C"/>
    <w:rsid w:val="007A49A8"/>
    <w:rsid w:val="007A4AD2"/>
    <w:rsid w:val="007A5C0B"/>
    <w:rsid w:val="007A6053"/>
    <w:rsid w:val="007A63A3"/>
    <w:rsid w:val="007A74B7"/>
    <w:rsid w:val="007A759D"/>
    <w:rsid w:val="007A77FC"/>
    <w:rsid w:val="007A7A25"/>
    <w:rsid w:val="007A7A4E"/>
    <w:rsid w:val="007A7B86"/>
    <w:rsid w:val="007A7BD9"/>
    <w:rsid w:val="007A7F42"/>
    <w:rsid w:val="007B00D4"/>
    <w:rsid w:val="007B0E41"/>
    <w:rsid w:val="007B0F1A"/>
    <w:rsid w:val="007B26F5"/>
    <w:rsid w:val="007B2F9C"/>
    <w:rsid w:val="007B3B1E"/>
    <w:rsid w:val="007B3BD6"/>
    <w:rsid w:val="007B3D21"/>
    <w:rsid w:val="007B426B"/>
    <w:rsid w:val="007B4807"/>
    <w:rsid w:val="007B59C6"/>
    <w:rsid w:val="007B5CD9"/>
    <w:rsid w:val="007B67D7"/>
    <w:rsid w:val="007B6E6D"/>
    <w:rsid w:val="007B74A6"/>
    <w:rsid w:val="007B7D04"/>
    <w:rsid w:val="007C023D"/>
    <w:rsid w:val="007C1A40"/>
    <w:rsid w:val="007C28E8"/>
    <w:rsid w:val="007C2FDF"/>
    <w:rsid w:val="007C30E6"/>
    <w:rsid w:val="007C31B9"/>
    <w:rsid w:val="007C3994"/>
    <w:rsid w:val="007C4544"/>
    <w:rsid w:val="007C4C90"/>
    <w:rsid w:val="007C4D41"/>
    <w:rsid w:val="007C524B"/>
    <w:rsid w:val="007C662D"/>
    <w:rsid w:val="007C75C6"/>
    <w:rsid w:val="007C7769"/>
    <w:rsid w:val="007C7C3F"/>
    <w:rsid w:val="007C7C5F"/>
    <w:rsid w:val="007D0518"/>
    <w:rsid w:val="007D0673"/>
    <w:rsid w:val="007D0AB4"/>
    <w:rsid w:val="007D0BEA"/>
    <w:rsid w:val="007D1251"/>
    <w:rsid w:val="007D1256"/>
    <w:rsid w:val="007D1CDC"/>
    <w:rsid w:val="007D2264"/>
    <w:rsid w:val="007D23DE"/>
    <w:rsid w:val="007D2A4B"/>
    <w:rsid w:val="007D3ABC"/>
    <w:rsid w:val="007D3C71"/>
    <w:rsid w:val="007D541E"/>
    <w:rsid w:val="007D57DC"/>
    <w:rsid w:val="007D6115"/>
    <w:rsid w:val="007D6F4B"/>
    <w:rsid w:val="007E0549"/>
    <w:rsid w:val="007E0628"/>
    <w:rsid w:val="007E0B71"/>
    <w:rsid w:val="007E20DA"/>
    <w:rsid w:val="007E244C"/>
    <w:rsid w:val="007E28FF"/>
    <w:rsid w:val="007E299F"/>
    <w:rsid w:val="007E2F00"/>
    <w:rsid w:val="007E53B7"/>
    <w:rsid w:val="007E584D"/>
    <w:rsid w:val="007E668C"/>
    <w:rsid w:val="007E6D83"/>
    <w:rsid w:val="007E7320"/>
    <w:rsid w:val="007E76E2"/>
    <w:rsid w:val="007E7C60"/>
    <w:rsid w:val="007E7E12"/>
    <w:rsid w:val="007F1013"/>
    <w:rsid w:val="007F1094"/>
    <w:rsid w:val="007F2032"/>
    <w:rsid w:val="007F2555"/>
    <w:rsid w:val="007F2AE1"/>
    <w:rsid w:val="007F2F96"/>
    <w:rsid w:val="007F418E"/>
    <w:rsid w:val="007F4258"/>
    <w:rsid w:val="007F69D3"/>
    <w:rsid w:val="007F6EDC"/>
    <w:rsid w:val="007F72CF"/>
    <w:rsid w:val="007F7444"/>
    <w:rsid w:val="0080079B"/>
    <w:rsid w:val="00800F4D"/>
    <w:rsid w:val="008010A3"/>
    <w:rsid w:val="00801EA1"/>
    <w:rsid w:val="0080238A"/>
    <w:rsid w:val="0080354A"/>
    <w:rsid w:val="00803745"/>
    <w:rsid w:val="0080374C"/>
    <w:rsid w:val="008045B1"/>
    <w:rsid w:val="00804744"/>
    <w:rsid w:val="008054A8"/>
    <w:rsid w:val="00805550"/>
    <w:rsid w:val="00805BAA"/>
    <w:rsid w:val="008061AF"/>
    <w:rsid w:val="0080625D"/>
    <w:rsid w:val="008109A0"/>
    <w:rsid w:val="00810B43"/>
    <w:rsid w:val="00810D2E"/>
    <w:rsid w:val="008116FB"/>
    <w:rsid w:val="00811DBF"/>
    <w:rsid w:val="00811F2A"/>
    <w:rsid w:val="00813215"/>
    <w:rsid w:val="00813C86"/>
    <w:rsid w:val="0081467E"/>
    <w:rsid w:val="00814B9C"/>
    <w:rsid w:val="008162BD"/>
    <w:rsid w:val="008162C4"/>
    <w:rsid w:val="008164CE"/>
    <w:rsid w:val="0082141B"/>
    <w:rsid w:val="0082157A"/>
    <w:rsid w:val="008217C0"/>
    <w:rsid w:val="00822AAF"/>
    <w:rsid w:val="008235C9"/>
    <w:rsid w:val="00824515"/>
    <w:rsid w:val="008258DF"/>
    <w:rsid w:val="00825F85"/>
    <w:rsid w:val="00826521"/>
    <w:rsid w:val="00827305"/>
    <w:rsid w:val="008273CB"/>
    <w:rsid w:val="00827765"/>
    <w:rsid w:val="00827C7D"/>
    <w:rsid w:val="00827E18"/>
    <w:rsid w:val="00830397"/>
    <w:rsid w:val="0083044F"/>
    <w:rsid w:val="00830C9A"/>
    <w:rsid w:val="00830D7A"/>
    <w:rsid w:val="008313EA"/>
    <w:rsid w:val="0083152D"/>
    <w:rsid w:val="008325DC"/>
    <w:rsid w:val="00832674"/>
    <w:rsid w:val="00832812"/>
    <w:rsid w:val="00832C0C"/>
    <w:rsid w:val="00832CAB"/>
    <w:rsid w:val="00833A78"/>
    <w:rsid w:val="0083401A"/>
    <w:rsid w:val="008341D0"/>
    <w:rsid w:val="00834368"/>
    <w:rsid w:val="00834651"/>
    <w:rsid w:val="008352B9"/>
    <w:rsid w:val="00836494"/>
    <w:rsid w:val="00837F19"/>
    <w:rsid w:val="00837FD1"/>
    <w:rsid w:val="00840188"/>
    <w:rsid w:val="008406C5"/>
    <w:rsid w:val="008412BF"/>
    <w:rsid w:val="008413FC"/>
    <w:rsid w:val="00841611"/>
    <w:rsid w:val="00841FAA"/>
    <w:rsid w:val="00842661"/>
    <w:rsid w:val="00842E7E"/>
    <w:rsid w:val="00842ECA"/>
    <w:rsid w:val="00843B81"/>
    <w:rsid w:val="00844C1D"/>
    <w:rsid w:val="00844EC7"/>
    <w:rsid w:val="00844F8E"/>
    <w:rsid w:val="008452DF"/>
    <w:rsid w:val="00846976"/>
    <w:rsid w:val="00846AAC"/>
    <w:rsid w:val="0084727F"/>
    <w:rsid w:val="00847472"/>
    <w:rsid w:val="0085080E"/>
    <w:rsid w:val="0085198D"/>
    <w:rsid w:val="00852450"/>
    <w:rsid w:val="00852A66"/>
    <w:rsid w:val="00852ADB"/>
    <w:rsid w:val="00852D95"/>
    <w:rsid w:val="008533E0"/>
    <w:rsid w:val="0085343E"/>
    <w:rsid w:val="00853452"/>
    <w:rsid w:val="00853BA7"/>
    <w:rsid w:val="00853F92"/>
    <w:rsid w:val="00854735"/>
    <w:rsid w:val="00854D12"/>
    <w:rsid w:val="00854FE5"/>
    <w:rsid w:val="00855DA7"/>
    <w:rsid w:val="0085624A"/>
    <w:rsid w:val="008568A0"/>
    <w:rsid w:val="008568F6"/>
    <w:rsid w:val="008603DA"/>
    <w:rsid w:val="00860BE1"/>
    <w:rsid w:val="00861D4A"/>
    <w:rsid w:val="008621B4"/>
    <w:rsid w:val="008629CB"/>
    <w:rsid w:val="00862FA1"/>
    <w:rsid w:val="0086395E"/>
    <w:rsid w:val="00863C9F"/>
    <w:rsid w:val="00864379"/>
    <w:rsid w:val="00864C04"/>
    <w:rsid w:val="008660C9"/>
    <w:rsid w:val="0086698A"/>
    <w:rsid w:val="00866B05"/>
    <w:rsid w:val="00866B21"/>
    <w:rsid w:val="008672B3"/>
    <w:rsid w:val="008711FC"/>
    <w:rsid w:val="008720AB"/>
    <w:rsid w:val="0087462E"/>
    <w:rsid w:val="00874DB5"/>
    <w:rsid w:val="00874E3C"/>
    <w:rsid w:val="00875802"/>
    <w:rsid w:val="00876A10"/>
    <w:rsid w:val="00876C17"/>
    <w:rsid w:val="00877052"/>
    <w:rsid w:val="008773B4"/>
    <w:rsid w:val="008808E5"/>
    <w:rsid w:val="00881380"/>
    <w:rsid w:val="008816F2"/>
    <w:rsid w:val="00881B72"/>
    <w:rsid w:val="008820B3"/>
    <w:rsid w:val="008821FA"/>
    <w:rsid w:val="00882534"/>
    <w:rsid w:val="00883885"/>
    <w:rsid w:val="00883A68"/>
    <w:rsid w:val="00884C1A"/>
    <w:rsid w:val="00884D38"/>
    <w:rsid w:val="00885C02"/>
    <w:rsid w:val="008869AF"/>
    <w:rsid w:val="008878D4"/>
    <w:rsid w:val="00890675"/>
    <w:rsid w:val="008912D6"/>
    <w:rsid w:val="00892600"/>
    <w:rsid w:val="00892A11"/>
    <w:rsid w:val="00892A4C"/>
    <w:rsid w:val="00892F0B"/>
    <w:rsid w:val="0089346D"/>
    <w:rsid w:val="00893655"/>
    <w:rsid w:val="008940A9"/>
    <w:rsid w:val="008953E4"/>
    <w:rsid w:val="0089560D"/>
    <w:rsid w:val="00895F15"/>
    <w:rsid w:val="008964D5"/>
    <w:rsid w:val="0089677A"/>
    <w:rsid w:val="00897553"/>
    <w:rsid w:val="00897C42"/>
    <w:rsid w:val="008A0F35"/>
    <w:rsid w:val="008A1660"/>
    <w:rsid w:val="008A19D0"/>
    <w:rsid w:val="008A1B6D"/>
    <w:rsid w:val="008A20A5"/>
    <w:rsid w:val="008A23CE"/>
    <w:rsid w:val="008A2AB1"/>
    <w:rsid w:val="008A45C0"/>
    <w:rsid w:val="008A469D"/>
    <w:rsid w:val="008A5601"/>
    <w:rsid w:val="008A66C4"/>
    <w:rsid w:val="008A6827"/>
    <w:rsid w:val="008A77EE"/>
    <w:rsid w:val="008A7A91"/>
    <w:rsid w:val="008A7C03"/>
    <w:rsid w:val="008A7E49"/>
    <w:rsid w:val="008A7F60"/>
    <w:rsid w:val="008B217F"/>
    <w:rsid w:val="008B23B9"/>
    <w:rsid w:val="008B26C3"/>
    <w:rsid w:val="008B29CF"/>
    <w:rsid w:val="008B306F"/>
    <w:rsid w:val="008B3E78"/>
    <w:rsid w:val="008B4573"/>
    <w:rsid w:val="008B4793"/>
    <w:rsid w:val="008B56DF"/>
    <w:rsid w:val="008B57FA"/>
    <w:rsid w:val="008B5EE9"/>
    <w:rsid w:val="008C20D5"/>
    <w:rsid w:val="008C39AA"/>
    <w:rsid w:val="008C4238"/>
    <w:rsid w:val="008C460F"/>
    <w:rsid w:val="008C548E"/>
    <w:rsid w:val="008C5F35"/>
    <w:rsid w:val="008C6061"/>
    <w:rsid w:val="008C68CB"/>
    <w:rsid w:val="008C6ED0"/>
    <w:rsid w:val="008C7241"/>
    <w:rsid w:val="008C7B7F"/>
    <w:rsid w:val="008C7F8F"/>
    <w:rsid w:val="008D1596"/>
    <w:rsid w:val="008D2899"/>
    <w:rsid w:val="008D2FA9"/>
    <w:rsid w:val="008D3380"/>
    <w:rsid w:val="008D480F"/>
    <w:rsid w:val="008D4F08"/>
    <w:rsid w:val="008D5416"/>
    <w:rsid w:val="008D6769"/>
    <w:rsid w:val="008D7305"/>
    <w:rsid w:val="008D73D1"/>
    <w:rsid w:val="008D7DB7"/>
    <w:rsid w:val="008E07D6"/>
    <w:rsid w:val="008E1AE6"/>
    <w:rsid w:val="008E1B12"/>
    <w:rsid w:val="008E1E46"/>
    <w:rsid w:val="008E1E8A"/>
    <w:rsid w:val="008E22AF"/>
    <w:rsid w:val="008E2D0A"/>
    <w:rsid w:val="008E37E4"/>
    <w:rsid w:val="008E4387"/>
    <w:rsid w:val="008E44ED"/>
    <w:rsid w:val="008E4EFC"/>
    <w:rsid w:val="008E53EB"/>
    <w:rsid w:val="008E5461"/>
    <w:rsid w:val="008E5BBC"/>
    <w:rsid w:val="008E5DCF"/>
    <w:rsid w:val="008E6310"/>
    <w:rsid w:val="008E6D2D"/>
    <w:rsid w:val="008E7AF9"/>
    <w:rsid w:val="008F09E3"/>
    <w:rsid w:val="008F0E55"/>
    <w:rsid w:val="008F1F6F"/>
    <w:rsid w:val="008F2DD1"/>
    <w:rsid w:val="008F456D"/>
    <w:rsid w:val="008F4623"/>
    <w:rsid w:val="008F46D5"/>
    <w:rsid w:val="008F4BB0"/>
    <w:rsid w:val="008F522E"/>
    <w:rsid w:val="008F545C"/>
    <w:rsid w:val="008F56B5"/>
    <w:rsid w:val="008F6E81"/>
    <w:rsid w:val="008F772B"/>
    <w:rsid w:val="008F7805"/>
    <w:rsid w:val="008F7869"/>
    <w:rsid w:val="008F7B2C"/>
    <w:rsid w:val="008F7D4D"/>
    <w:rsid w:val="008F7D68"/>
    <w:rsid w:val="00900025"/>
    <w:rsid w:val="0090023D"/>
    <w:rsid w:val="00900547"/>
    <w:rsid w:val="00900A2A"/>
    <w:rsid w:val="00900B70"/>
    <w:rsid w:val="00900E7E"/>
    <w:rsid w:val="0090122D"/>
    <w:rsid w:val="0090139E"/>
    <w:rsid w:val="00901C67"/>
    <w:rsid w:val="00901DE6"/>
    <w:rsid w:val="0090204E"/>
    <w:rsid w:val="009020B6"/>
    <w:rsid w:val="0090271F"/>
    <w:rsid w:val="00903985"/>
    <w:rsid w:val="00905413"/>
    <w:rsid w:val="009059D1"/>
    <w:rsid w:val="00906713"/>
    <w:rsid w:val="00906953"/>
    <w:rsid w:val="00906F7D"/>
    <w:rsid w:val="00907F9C"/>
    <w:rsid w:val="00907FF9"/>
    <w:rsid w:val="0091090A"/>
    <w:rsid w:val="00912830"/>
    <w:rsid w:val="00913B30"/>
    <w:rsid w:val="009141AC"/>
    <w:rsid w:val="0091557D"/>
    <w:rsid w:val="009156A3"/>
    <w:rsid w:val="0091676A"/>
    <w:rsid w:val="00917C1A"/>
    <w:rsid w:val="00917C27"/>
    <w:rsid w:val="00920022"/>
    <w:rsid w:val="00920D01"/>
    <w:rsid w:val="00921F44"/>
    <w:rsid w:val="00922101"/>
    <w:rsid w:val="00922295"/>
    <w:rsid w:val="00922DC8"/>
    <w:rsid w:val="00923B84"/>
    <w:rsid w:val="0092461B"/>
    <w:rsid w:val="00924746"/>
    <w:rsid w:val="00924ED7"/>
    <w:rsid w:val="0092581A"/>
    <w:rsid w:val="00925820"/>
    <w:rsid w:val="0092600B"/>
    <w:rsid w:val="00926644"/>
    <w:rsid w:val="009275D3"/>
    <w:rsid w:val="0093146A"/>
    <w:rsid w:val="00931CC7"/>
    <w:rsid w:val="00932328"/>
    <w:rsid w:val="009335F2"/>
    <w:rsid w:val="00933AA7"/>
    <w:rsid w:val="009341FA"/>
    <w:rsid w:val="00934610"/>
    <w:rsid w:val="009350BA"/>
    <w:rsid w:val="00935120"/>
    <w:rsid w:val="0093521F"/>
    <w:rsid w:val="00935731"/>
    <w:rsid w:val="00935ADD"/>
    <w:rsid w:val="00935BD4"/>
    <w:rsid w:val="00936174"/>
    <w:rsid w:val="00936A66"/>
    <w:rsid w:val="00937FF2"/>
    <w:rsid w:val="009406AE"/>
    <w:rsid w:val="00940D4F"/>
    <w:rsid w:val="009412AE"/>
    <w:rsid w:val="00942218"/>
    <w:rsid w:val="00943B9B"/>
    <w:rsid w:val="00943BF4"/>
    <w:rsid w:val="00943EA6"/>
    <w:rsid w:val="009441D8"/>
    <w:rsid w:val="009445DE"/>
    <w:rsid w:val="0094660C"/>
    <w:rsid w:val="00946BCE"/>
    <w:rsid w:val="00947C3A"/>
    <w:rsid w:val="00947CB6"/>
    <w:rsid w:val="00947F38"/>
    <w:rsid w:val="0095025D"/>
    <w:rsid w:val="009517F5"/>
    <w:rsid w:val="009534F2"/>
    <w:rsid w:val="00953F64"/>
    <w:rsid w:val="00954324"/>
    <w:rsid w:val="0095448F"/>
    <w:rsid w:val="009554D3"/>
    <w:rsid w:val="00955C6C"/>
    <w:rsid w:val="009561CC"/>
    <w:rsid w:val="00956448"/>
    <w:rsid w:val="00956665"/>
    <w:rsid w:val="00956766"/>
    <w:rsid w:val="00957B41"/>
    <w:rsid w:val="0096042D"/>
    <w:rsid w:val="00960F99"/>
    <w:rsid w:val="0096161E"/>
    <w:rsid w:val="00961960"/>
    <w:rsid w:val="00961C70"/>
    <w:rsid w:val="00962877"/>
    <w:rsid w:val="00962A46"/>
    <w:rsid w:val="009634A2"/>
    <w:rsid w:val="00963D95"/>
    <w:rsid w:val="009642ED"/>
    <w:rsid w:val="009644C1"/>
    <w:rsid w:val="009645F0"/>
    <w:rsid w:val="009647AC"/>
    <w:rsid w:val="00964A92"/>
    <w:rsid w:val="0096527F"/>
    <w:rsid w:val="00965D48"/>
    <w:rsid w:val="00965FE3"/>
    <w:rsid w:val="0096607D"/>
    <w:rsid w:val="009663CF"/>
    <w:rsid w:val="00966FD1"/>
    <w:rsid w:val="0096718E"/>
    <w:rsid w:val="00967E43"/>
    <w:rsid w:val="00970149"/>
    <w:rsid w:val="009702EB"/>
    <w:rsid w:val="00971F93"/>
    <w:rsid w:val="00972035"/>
    <w:rsid w:val="00972705"/>
    <w:rsid w:val="009738EF"/>
    <w:rsid w:val="00973B5E"/>
    <w:rsid w:val="00973CBF"/>
    <w:rsid w:val="00973CD0"/>
    <w:rsid w:val="00974A21"/>
    <w:rsid w:val="00974B85"/>
    <w:rsid w:val="00975951"/>
    <w:rsid w:val="009760C2"/>
    <w:rsid w:val="00976169"/>
    <w:rsid w:val="00976678"/>
    <w:rsid w:val="00977915"/>
    <w:rsid w:val="00981832"/>
    <w:rsid w:val="00981BD9"/>
    <w:rsid w:val="00981E03"/>
    <w:rsid w:val="009821B1"/>
    <w:rsid w:val="00982DDC"/>
    <w:rsid w:val="00982E23"/>
    <w:rsid w:val="00983C43"/>
    <w:rsid w:val="00984707"/>
    <w:rsid w:val="00984A19"/>
    <w:rsid w:val="009859D1"/>
    <w:rsid w:val="00986978"/>
    <w:rsid w:val="0098795E"/>
    <w:rsid w:val="00990470"/>
    <w:rsid w:val="00990641"/>
    <w:rsid w:val="00990699"/>
    <w:rsid w:val="00990D4B"/>
    <w:rsid w:val="00990DC9"/>
    <w:rsid w:val="00992714"/>
    <w:rsid w:val="00994C3E"/>
    <w:rsid w:val="00994CB4"/>
    <w:rsid w:val="00994E07"/>
    <w:rsid w:val="0099518F"/>
    <w:rsid w:val="00996181"/>
    <w:rsid w:val="009967B2"/>
    <w:rsid w:val="00997038"/>
    <w:rsid w:val="0099750E"/>
    <w:rsid w:val="00997646"/>
    <w:rsid w:val="009A03C6"/>
    <w:rsid w:val="009A0CCA"/>
    <w:rsid w:val="009A188A"/>
    <w:rsid w:val="009A1C09"/>
    <w:rsid w:val="009A1E6B"/>
    <w:rsid w:val="009A2AE3"/>
    <w:rsid w:val="009A34D3"/>
    <w:rsid w:val="009A44BC"/>
    <w:rsid w:val="009A4ABE"/>
    <w:rsid w:val="009A4D77"/>
    <w:rsid w:val="009A4F0E"/>
    <w:rsid w:val="009A5499"/>
    <w:rsid w:val="009A5B44"/>
    <w:rsid w:val="009A5EC2"/>
    <w:rsid w:val="009A77FC"/>
    <w:rsid w:val="009A7AFF"/>
    <w:rsid w:val="009A7C8E"/>
    <w:rsid w:val="009A7F5F"/>
    <w:rsid w:val="009B0451"/>
    <w:rsid w:val="009B04E7"/>
    <w:rsid w:val="009B0735"/>
    <w:rsid w:val="009B1547"/>
    <w:rsid w:val="009B31B4"/>
    <w:rsid w:val="009B3219"/>
    <w:rsid w:val="009B3373"/>
    <w:rsid w:val="009B3AF5"/>
    <w:rsid w:val="009B3CAB"/>
    <w:rsid w:val="009B4139"/>
    <w:rsid w:val="009B4AD4"/>
    <w:rsid w:val="009B5474"/>
    <w:rsid w:val="009B5844"/>
    <w:rsid w:val="009B5F39"/>
    <w:rsid w:val="009B60B0"/>
    <w:rsid w:val="009B6264"/>
    <w:rsid w:val="009B67AA"/>
    <w:rsid w:val="009B7969"/>
    <w:rsid w:val="009B7DFA"/>
    <w:rsid w:val="009C160A"/>
    <w:rsid w:val="009C209D"/>
    <w:rsid w:val="009C2C74"/>
    <w:rsid w:val="009C3E79"/>
    <w:rsid w:val="009C46E7"/>
    <w:rsid w:val="009C4B7E"/>
    <w:rsid w:val="009C661D"/>
    <w:rsid w:val="009C68ED"/>
    <w:rsid w:val="009C7957"/>
    <w:rsid w:val="009D0476"/>
    <w:rsid w:val="009D10B2"/>
    <w:rsid w:val="009D19B9"/>
    <w:rsid w:val="009D2796"/>
    <w:rsid w:val="009D347C"/>
    <w:rsid w:val="009D3700"/>
    <w:rsid w:val="009D3B51"/>
    <w:rsid w:val="009D4573"/>
    <w:rsid w:val="009D53C1"/>
    <w:rsid w:val="009D543A"/>
    <w:rsid w:val="009D588A"/>
    <w:rsid w:val="009D5B65"/>
    <w:rsid w:val="009D68E8"/>
    <w:rsid w:val="009D7647"/>
    <w:rsid w:val="009D7F83"/>
    <w:rsid w:val="009E15DF"/>
    <w:rsid w:val="009E1AFC"/>
    <w:rsid w:val="009E1B92"/>
    <w:rsid w:val="009E1DD9"/>
    <w:rsid w:val="009E231C"/>
    <w:rsid w:val="009E2C4D"/>
    <w:rsid w:val="009E35BD"/>
    <w:rsid w:val="009E4988"/>
    <w:rsid w:val="009E4A18"/>
    <w:rsid w:val="009E4CA4"/>
    <w:rsid w:val="009E4E1E"/>
    <w:rsid w:val="009E6514"/>
    <w:rsid w:val="009E65D8"/>
    <w:rsid w:val="009E6886"/>
    <w:rsid w:val="009E6CF8"/>
    <w:rsid w:val="009E6DB0"/>
    <w:rsid w:val="009F03C1"/>
    <w:rsid w:val="009F046E"/>
    <w:rsid w:val="009F1B4D"/>
    <w:rsid w:val="009F2A71"/>
    <w:rsid w:val="009F3518"/>
    <w:rsid w:val="009F3A6D"/>
    <w:rsid w:val="009F3B13"/>
    <w:rsid w:val="009F495F"/>
    <w:rsid w:val="009F4D6E"/>
    <w:rsid w:val="009F4E81"/>
    <w:rsid w:val="009F5312"/>
    <w:rsid w:val="009F61B1"/>
    <w:rsid w:val="009F626B"/>
    <w:rsid w:val="009F63D9"/>
    <w:rsid w:val="009F67BA"/>
    <w:rsid w:val="009F73DC"/>
    <w:rsid w:val="009F7603"/>
    <w:rsid w:val="00A00768"/>
    <w:rsid w:val="00A009F5"/>
    <w:rsid w:val="00A00A85"/>
    <w:rsid w:val="00A00C9F"/>
    <w:rsid w:val="00A00CEA"/>
    <w:rsid w:val="00A01487"/>
    <w:rsid w:val="00A03912"/>
    <w:rsid w:val="00A03C85"/>
    <w:rsid w:val="00A041DB"/>
    <w:rsid w:val="00A04C51"/>
    <w:rsid w:val="00A04E53"/>
    <w:rsid w:val="00A05117"/>
    <w:rsid w:val="00A05195"/>
    <w:rsid w:val="00A0537A"/>
    <w:rsid w:val="00A05FA1"/>
    <w:rsid w:val="00A06E45"/>
    <w:rsid w:val="00A06EBF"/>
    <w:rsid w:val="00A06F16"/>
    <w:rsid w:val="00A07B5F"/>
    <w:rsid w:val="00A10C2E"/>
    <w:rsid w:val="00A1161B"/>
    <w:rsid w:val="00A12A7C"/>
    <w:rsid w:val="00A12B26"/>
    <w:rsid w:val="00A1401E"/>
    <w:rsid w:val="00A147CB"/>
    <w:rsid w:val="00A14C42"/>
    <w:rsid w:val="00A15235"/>
    <w:rsid w:val="00A1525C"/>
    <w:rsid w:val="00A15A9F"/>
    <w:rsid w:val="00A1632D"/>
    <w:rsid w:val="00A1726C"/>
    <w:rsid w:val="00A21FCB"/>
    <w:rsid w:val="00A23321"/>
    <w:rsid w:val="00A248DB"/>
    <w:rsid w:val="00A25C79"/>
    <w:rsid w:val="00A263AF"/>
    <w:rsid w:val="00A264B1"/>
    <w:rsid w:val="00A26C5B"/>
    <w:rsid w:val="00A271B1"/>
    <w:rsid w:val="00A309B6"/>
    <w:rsid w:val="00A31CC1"/>
    <w:rsid w:val="00A3290E"/>
    <w:rsid w:val="00A32DDC"/>
    <w:rsid w:val="00A338C0"/>
    <w:rsid w:val="00A33F19"/>
    <w:rsid w:val="00A34152"/>
    <w:rsid w:val="00A34DDE"/>
    <w:rsid w:val="00A353E6"/>
    <w:rsid w:val="00A35B8C"/>
    <w:rsid w:val="00A37ACC"/>
    <w:rsid w:val="00A37C0E"/>
    <w:rsid w:val="00A37DF6"/>
    <w:rsid w:val="00A37F9B"/>
    <w:rsid w:val="00A40538"/>
    <w:rsid w:val="00A40B79"/>
    <w:rsid w:val="00A40C36"/>
    <w:rsid w:val="00A40D29"/>
    <w:rsid w:val="00A41366"/>
    <w:rsid w:val="00A41FEA"/>
    <w:rsid w:val="00A4359F"/>
    <w:rsid w:val="00A43BCC"/>
    <w:rsid w:val="00A43C73"/>
    <w:rsid w:val="00A4588F"/>
    <w:rsid w:val="00A46488"/>
    <w:rsid w:val="00A46753"/>
    <w:rsid w:val="00A504F1"/>
    <w:rsid w:val="00A51194"/>
    <w:rsid w:val="00A51EFE"/>
    <w:rsid w:val="00A51FA4"/>
    <w:rsid w:val="00A526BB"/>
    <w:rsid w:val="00A52711"/>
    <w:rsid w:val="00A52870"/>
    <w:rsid w:val="00A52B50"/>
    <w:rsid w:val="00A52DEA"/>
    <w:rsid w:val="00A54DB6"/>
    <w:rsid w:val="00A55A29"/>
    <w:rsid w:val="00A55CE2"/>
    <w:rsid w:val="00A561C6"/>
    <w:rsid w:val="00A565CA"/>
    <w:rsid w:val="00A56876"/>
    <w:rsid w:val="00A57455"/>
    <w:rsid w:val="00A60CAD"/>
    <w:rsid w:val="00A621DC"/>
    <w:rsid w:val="00A62239"/>
    <w:rsid w:val="00A62B8A"/>
    <w:rsid w:val="00A63FB4"/>
    <w:rsid w:val="00A64709"/>
    <w:rsid w:val="00A6476C"/>
    <w:rsid w:val="00A64936"/>
    <w:rsid w:val="00A65078"/>
    <w:rsid w:val="00A6547B"/>
    <w:rsid w:val="00A65565"/>
    <w:rsid w:val="00A65C95"/>
    <w:rsid w:val="00A6600B"/>
    <w:rsid w:val="00A66704"/>
    <w:rsid w:val="00A67B0C"/>
    <w:rsid w:val="00A705BB"/>
    <w:rsid w:val="00A711F4"/>
    <w:rsid w:val="00A71467"/>
    <w:rsid w:val="00A727F2"/>
    <w:rsid w:val="00A72C87"/>
    <w:rsid w:val="00A74789"/>
    <w:rsid w:val="00A753D2"/>
    <w:rsid w:val="00A7575E"/>
    <w:rsid w:val="00A75DF2"/>
    <w:rsid w:val="00A77268"/>
    <w:rsid w:val="00A774FD"/>
    <w:rsid w:val="00A77E40"/>
    <w:rsid w:val="00A81435"/>
    <w:rsid w:val="00A81FB1"/>
    <w:rsid w:val="00A824A2"/>
    <w:rsid w:val="00A827EB"/>
    <w:rsid w:val="00A82F2D"/>
    <w:rsid w:val="00A8318E"/>
    <w:rsid w:val="00A83D36"/>
    <w:rsid w:val="00A852C7"/>
    <w:rsid w:val="00A859F8"/>
    <w:rsid w:val="00A85F25"/>
    <w:rsid w:val="00A8642F"/>
    <w:rsid w:val="00A864B0"/>
    <w:rsid w:val="00A866F3"/>
    <w:rsid w:val="00A867C9"/>
    <w:rsid w:val="00A86EEE"/>
    <w:rsid w:val="00A872CE"/>
    <w:rsid w:val="00A87EAB"/>
    <w:rsid w:val="00A90642"/>
    <w:rsid w:val="00A90F69"/>
    <w:rsid w:val="00A917DB"/>
    <w:rsid w:val="00A92411"/>
    <w:rsid w:val="00A92EBA"/>
    <w:rsid w:val="00A93E2A"/>
    <w:rsid w:val="00A93F52"/>
    <w:rsid w:val="00A94780"/>
    <w:rsid w:val="00A953FD"/>
    <w:rsid w:val="00A95F6C"/>
    <w:rsid w:val="00A96305"/>
    <w:rsid w:val="00A97465"/>
    <w:rsid w:val="00A97862"/>
    <w:rsid w:val="00A97A11"/>
    <w:rsid w:val="00AA1A40"/>
    <w:rsid w:val="00AA1C37"/>
    <w:rsid w:val="00AA2A06"/>
    <w:rsid w:val="00AA39E3"/>
    <w:rsid w:val="00AA44FA"/>
    <w:rsid w:val="00AA4805"/>
    <w:rsid w:val="00AA4E9B"/>
    <w:rsid w:val="00AA53F4"/>
    <w:rsid w:val="00AA58DF"/>
    <w:rsid w:val="00AA62F2"/>
    <w:rsid w:val="00AA6EF4"/>
    <w:rsid w:val="00AA7F48"/>
    <w:rsid w:val="00AB11D2"/>
    <w:rsid w:val="00AB11E0"/>
    <w:rsid w:val="00AB1203"/>
    <w:rsid w:val="00AB145D"/>
    <w:rsid w:val="00AB1A7E"/>
    <w:rsid w:val="00AB1AFB"/>
    <w:rsid w:val="00AB1BF4"/>
    <w:rsid w:val="00AB1EAA"/>
    <w:rsid w:val="00AB2547"/>
    <w:rsid w:val="00AB266C"/>
    <w:rsid w:val="00AB2965"/>
    <w:rsid w:val="00AB2AB6"/>
    <w:rsid w:val="00AB2DD2"/>
    <w:rsid w:val="00AB3149"/>
    <w:rsid w:val="00AB316C"/>
    <w:rsid w:val="00AB36B4"/>
    <w:rsid w:val="00AB3972"/>
    <w:rsid w:val="00AB4956"/>
    <w:rsid w:val="00AB58E1"/>
    <w:rsid w:val="00AB5C87"/>
    <w:rsid w:val="00AB5FE3"/>
    <w:rsid w:val="00AB7657"/>
    <w:rsid w:val="00AB7C38"/>
    <w:rsid w:val="00AC0D2B"/>
    <w:rsid w:val="00AC0E29"/>
    <w:rsid w:val="00AC1549"/>
    <w:rsid w:val="00AC1DD1"/>
    <w:rsid w:val="00AC1E69"/>
    <w:rsid w:val="00AC1E8C"/>
    <w:rsid w:val="00AC259F"/>
    <w:rsid w:val="00AC488B"/>
    <w:rsid w:val="00AC5010"/>
    <w:rsid w:val="00AC637F"/>
    <w:rsid w:val="00AC71CE"/>
    <w:rsid w:val="00AC7ABA"/>
    <w:rsid w:val="00AD0959"/>
    <w:rsid w:val="00AD1852"/>
    <w:rsid w:val="00AD1D66"/>
    <w:rsid w:val="00AD1FA2"/>
    <w:rsid w:val="00AD2F1B"/>
    <w:rsid w:val="00AD2FF2"/>
    <w:rsid w:val="00AD32D7"/>
    <w:rsid w:val="00AD3491"/>
    <w:rsid w:val="00AD3766"/>
    <w:rsid w:val="00AD4645"/>
    <w:rsid w:val="00AD4AA7"/>
    <w:rsid w:val="00AD4F2B"/>
    <w:rsid w:val="00AD58B0"/>
    <w:rsid w:val="00AD643A"/>
    <w:rsid w:val="00AD6DC0"/>
    <w:rsid w:val="00AD6DCB"/>
    <w:rsid w:val="00AD7397"/>
    <w:rsid w:val="00AE0EB6"/>
    <w:rsid w:val="00AE1ACE"/>
    <w:rsid w:val="00AE1D03"/>
    <w:rsid w:val="00AE2A83"/>
    <w:rsid w:val="00AE3022"/>
    <w:rsid w:val="00AE3E10"/>
    <w:rsid w:val="00AE42B3"/>
    <w:rsid w:val="00AE6271"/>
    <w:rsid w:val="00AE63E4"/>
    <w:rsid w:val="00AE6DCC"/>
    <w:rsid w:val="00AE7F4A"/>
    <w:rsid w:val="00AF0068"/>
    <w:rsid w:val="00AF0156"/>
    <w:rsid w:val="00AF0623"/>
    <w:rsid w:val="00AF094C"/>
    <w:rsid w:val="00AF0AF1"/>
    <w:rsid w:val="00AF11E8"/>
    <w:rsid w:val="00AF1B11"/>
    <w:rsid w:val="00AF2E85"/>
    <w:rsid w:val="00AF3CA7"/>
    <w:rsid w:val="00AF4292"/>
    <w:rsid w:val="00AF5740"/>
    <w:rsid w:val="00AF6795"/>
    <w:rsid w:val="00AF70F1"/>
    <w:rsid w:val="00AF7510"/>
    <w:rsid w:val="00AF7D7B"/>
    <w:rsid w:val="00B00699"/>
    <w:rsid w:val="00B0180C"/>
    <w:rsid w:val="00B01869"/>
    <w:rsid w:val="00B03423"/>
    <w:rsid w:val="00B038E6"/>
    <w:rsid w:val="00B04361"/>
    <w:rsid w:val="00B05626"/>
    <w:rsid w:val="00B062CA"/>
    <w:rsid w:val="00B06AB0"/>
    <w:rsid w:val="00B0757D"/>
    <w:rsid w:val="00B07923"/>
    <w:rsid w:val="00B07A4B"/>
    <w:rsid w:val="00B07EC1"/>
    <w:rsid w:val="00B102C1"/>
    <w:rsid w:val="00B10C03"/>
    <w:rsid w:val="00B112D9"/>
    <w:rsid w:val="00B1226E"/>
    <w:rsid w:val="00B124E8"/>
    <w:rsid w:val="00B12987"/>
    <w:rsid w:val="00B12F34"/>
    <w:rsid w:val="00B1390E"/>
    <w:rsid w:val="00B13D40"/>
    <w:rsid w:val="00B142CE"/>
    <w:rsid w:val="00B142D3"/>
    <w:rsid w:val="00B15F06"/>
    <w:rsid w:val="00B174E4"/>
    <w:rsid w:val="00B20557"/>
    <w:rsid w:val="00B206BD"/>
    <w:rsid w:val="00B20838"/>
    <w:rsid w:val="00B20B35"/>
    <w:rsid w:val="00B213D5"/>
    <w:rsid w:val="00B216F8"/>
    <w:rsid w:val="00B219E5"/>
    <w:rsid w:val="00B21E64"/>
    <w:rsid w:val="00B21FC6"/>
    <w:rsid w:val="00B2320C"/>
    <w:rsid w:val="00B23418"/>
    <w:rsid w:val="00B238FB"/>
    <w:rsid w:val="00B23E0F"/>
    <w:rsid w:val="00B24A72"/>
    <w:rsid w:val="00B24C40"/>
    <w:rsid w:val="00B25580"/>
    <w:rsid w:val="00B2595A"/>
    <w:rsid w:val="00B26ADC"/>
    <w:rsid w:val="00B27033"/>
    <w:rsid w:val="00B27C8F"/>
    <w:rsid w:val="00B27D92"/>
    <w:rsid w:val="00B30802"/>
    <w:rsid w:val="00B30E6E"/>
    <w:rsid w:val="00B31376"/>
    <w:rsid w:val="00B3138F"/>
    <w:rsid w:val="00B32CE2"/>
    <w:rsid w:val="00B3430F"/>
    <w:rsid w:val="00B3437C"/>
    <w:rsid w:val="00B34D08"/>
    <w:rsid w:val="00B35823"/>
    <w:rsid w:val="00B35B07"/>
    <w:rsid w:val="00B35DFB"/>
    <w:rsid w:val="00B35E7F"/>
    <w:rsid w:val="00B36216"/>
    <w:rsid w:val="00B36EB7"/>
    <w:rsid w:val="00B405D8"/>
    <w:rsid w:val="00B40650"/>
    <w:rsid w:val="00B40A9A"/>
    <w:rsid w:val="00B40E89"/>
    <w:rsid w:val="00B411D8"/>
    <w:rsid w:val="00B413EF"/>
    <w:rsid w:val="00B4143A"/>
    <w:rsid w:val="00B42728"/>
    <w:rsid w:val="00B42DA9"/>
    <w:rsid w:val="00B42E8E"/>
    <w:rsid w:val="00B43912"/>
    <w:rsid w:val="00B4448F"/>
    <w:rsid w:val="00B44CE0"/>
    <w:rsid w:val="00B45C50"/>
    <w:rsid w:val="00B460E2"/>
    <w:rsid w:val="00B46BA6"/>
    <w:rsid w:val="00B47771"/>
    <w:rsid w:val="00B47777"/>
    <w:rsid w:val="00B4785E"/>
    <w:rsid w:val="00B47B7A"/>
    <w:rsid w:val="00B47E33"/>
    <w:rsid w:val="00B47E38"/>
    <w:rsid w:val="00B503BB"/>
    <w:rsid w:val="00B50482"/>
    <w:rsid w:val="00B506BF"/>
    <w:rsid w:val="00B51210"/>
    <w:rsid w:val="00B51F17"/>
    <w:rsid w:val="00B52083"/>
    <w:rsid w:val="00B5211D"/>
    <w:rsid w:val="00B5353B"/>
    <w:rsid w:val="00B53706"/>
    <w:rsid w:val="00B538E7"/>
    <w:rsid w:val="00B53C0E"/>
    <w:rsid w:val="00B53E93"/>
    <w:rsid w:val="00B540D3"/>
    <w:rsid w:val="00B55429"/>
    <w:rsid w:val="00B55C59"/>
    <w:rsid w:val="00B55D0C"/>
    <w:rsid w:val="00B55DE1"/>
    <w:rsid w:val="00B56961"/>
    <w:rsid w:val="00B57C49"/>
    <w:rsid w:val="00B57EC9"/>
    <w:rsid w:val="00B609D6"/>
    <w:rsid w:val="00B61904"/>
    <w:rsid w:val="00B61A55"/>
    <w:rsid w:val="00B62CFF"/>
    <w:rsid w:val="00B63960"/>
    <w:rsid w:val="00B639A0"/>
    <w:rsid w:val="00B64063"/>
    <w:rsid w:val="00B64D5E"/>
    <w:rsid w:val="00B64E89"/>
    <w:rsid w:val="00B64FF4"/>
    <w:rsid w:val="00B6515F"/>
    <w:rsid w:val="00B651E9"/>
    <w:rsid w:val="00B655C8"/>
    <w:rsid w:val="00B65A71"/>
    <w:rsid w:val="00B65BA5"/>
    <w:rsid w:val="00B66F9C"/>
    <w:rsid w:val="00B67209"/>
    <w:rsid w:val="00B675A4"/>
    <w:rsid w:val="00B679AA"/>
    <w:rsid w:val="00B67B96"/>
    <w:rsid w:val="00B67DA7"/>
    <w:rsid w:val="00B67E19"/>
    <w:rsid w:val="00B67E61"/>
    <w:rsid w:val="00B70154"/>
    <w:rsid w:val="00B7042F"/>
    <w:rsid w:val="00B7179C"/>
    <w:rsid w:val="00B71B2A"/>
    <w:rsid w:val="00B72448"/>
    <w:rsid w:val="00B725C4"/>
    <w:rsid w:val="00B727B8"/>
    <w:rsid w:val="00B728B9"/>
    <w:rsid w:val="00B72ADF"/>
    <w:rsid w:val="00B7367D"/>
    <w:rsid w:val="00B736C7"/>
    <w:rsid w:val="00B73C38"/>
    <w:rsid w:val="00B752DA"/>
    <w:rsid w:val="00B753A5"/>
    <w:rsid w:val="00B75756"/>
    <w:rsid w:val="00B75EAF"/>
    <w:rsid w:val="00B76478"/>
    <w:rsid w:val="00B77427"/>
    <w:rsid w:val="00B801D0"/>
    <w:rsid w:val="00B81047"/>
    <w:rsid w:val="00B81714"/>
    <w:rsid w:val="00B82345"/>
    <w:rsid w:val="00B83606"/>
    <w:rsid w:val="00B83C82"/>
    <w:rsid w:val="00B83F9D"/>
    <w:rsid w:val="00B8439C"/>
    <w:rsid w:val="00B846D9"/>
    <w:rsid w:val="00B85A81"/>
    <w:rsid w:val="00B8696F"/>
    <w:rsid w:val="00B86AE6"/>
    <w:rsid w:val="00B86BF9"/>
    <w:rsid w:val="00B8732B"/>
    <w:rsid w:val="00B87E6E"/>
    <w:rsid w:val="00B9032F"/>
    <w:rsid w:val="00B9042D"/>
    <w:rsid w:val="00B90A19"/>
    <w:rsid w:val="00B90AC5"/>
    <w:rsid w:val="00B91176"/>
    <w:rsid w:val="00B91672"/>
    <w:rsid w:val="00B9269E"/>
    <w:rsid w:val="00B92F10"/>
    <w:rsid w:val="00B9337F"/>
    <w:rsid w:val="00B93414"/>
    <w:rsid w:val="00B93847"/>
    <w:rsid w:val="00B93D56"/>
    <w:rsid w:val="00B94049"/>
    <w:rsid w:val="00B94DEA"/>
    <w:rsid w:val="00B9534B"/>
    <w:rsid w:val="00B95D8B"/>
    <w:rsid w:val="00B96D09"/>
    <w:rsid w:val="00B97501"/>
    <w:rsid w:val="00B97747"/>
    <w:rsid w:val="00BA0FC4"/>
    <w:rsid w:val="00BA1A9B"/>
    <w:rsid w:val="00BA23A9"/>
    <w:rsid w:val="00BA2461"/>
    <w:rsid w:val="00BA33E3"/>
    <w:rsid w:val="00BA54EC"/>
    <w:rsid w:val="00BA6964"/>
    <w:rsid w:val="00BA7226"/>
    <w:rsid w:val="00BA7F3F"/>
    <w:rsid w:val="00BB10C0"/>
    <w:rsid w:val="00BB1A84"/>
    <w:rsid w:val="00BB200F"/>
    <w:rsid w:val="00BB444A"/>
    <w:rsid w:val="00BB4D75"/>
    <w:rsid w:val="00BB5325"/>
    <w:rsid w:val="00BB6572"/>
    <w:rsid w:val="00BB7B48"/>
    <w:rsid w:val="00BB7FAE"/>
    <w:rsid w:val="00BC02FF"/>
    <w:rsid w:val="00BC0CED"/>
    <w:rsid w:val="00BC1094"/>
    <w:rsid w:val="00BC230E"/>
    <w:rsid w:val="00BC2970"/>
    <w:rsid w:val="00BC3315"/>
    <w:rsid w:val="00BC3A2A"/>
    <w:rsid w:val="00BC4899"/>
    <w:rsid w:val="00BC57FC"/>
    <w:rsid w:val="00BC5F61"/>
    <w:rsid w:val="00BC618D"/>
    <w:rsid w:val="00BC6DF1"/>
    <w:rsid w:val="00BC744F"/>
    <w:rsid w:val="00BC77AD"/>
    <w:rsid w:val="00BC7A94"/>
    <w:rsid w:val="00BD0012"/>
    <w:rsid w:val="00BD10FB"/>
    <w:rsid w:val="00BD11B7"/>
    <w:rsid w:val="00BD11DD"/>
    <w:rsid w:val="00BD15C0"/>
    <w:rsid w:val="00BD164F"/>
    <w:rsid w:val="00BD1937"/>
    <w:rsid w:val="00BD28CD"/>
    <w:rsid w:val="00BD37F9"/>
    <w:rsid w:val="00BD3A16"/>
    <w:rsid w:val="00BD3DA4"/>
    <w:rsid w:val="00BD41B9"/>
    <w:rsid w:val="00BD44C4"/>
    <w:rsid w:val="00BD4D3F"/>
    <w:rsid w:val="00BD60E6"/>
    <w:rsid w:val="00BD6236"/>
    <w:rsid w:val="00BD63AC"/>
    <w:rsid w:val="00BD6471"/>
    <w:rsid w:val="00BD6DC8"/>
    <w:rsid w:val="00BD718E"/>
    <w:rsid w:val="00BD7264"/>
    <w:rsid w:val="00BD735A"/>
    <w:rsid w:val="00BD75F4"/>
    <w:rsid w:val="00BD7BA7"/>
    <w:rsid w:val="00BE09A4"/>
    <w:rsid w:val="00BE135A"/>
    <w:rsid w:val="00BE1854"/>
    <w:rsid w:val="00BE2524"/>
    <w:rsid w:val="00BE2568"/>
    <w:rsid w:val="00BE33AA"/>
    <w:rsid w:val="00BE3F62"/>
    <w:rsid w:val="00BE43A1"/>
    <w:rsid w:val="00BE59F8"/>
    <w:rsid w:val="00BE68FB"/>
    <w:rsid w:val="00BE6F8E"/>
    <w:rsid w:val="00BE7BAD"/>
    <w:rsid w:val="00BF00FB"/>
    <w:rsid w:val="00BF01E8"/>
    <w:rsid w:val="00BF194E"/>
    <w:rsid w:val="00BF1C27"/>
    <w:rsid w:val="00BF27EF"/>
    <w:rsid w:val="00BF2D09"/>
    <w:rsid w:val="00BF2D0D"/>
    <w:rsid w:val="00BF2F64"/>
    <w:rsid w:val="00BF355C"/>
    <w:rsid w:val="00BF3835"/>
    <w:rsid w:val="00BF3EE1"/>
    <w:rsid w:val="00BF4A9C"/>
    <w:rsid w:val="00BF4E13"/>
    <w:rsid w:val="00BF5C7A"/>
    <w:rsid w:val="00BF5F1D"/>
    <w:rsid w:val="00BF5FC7"/>
    <w:rsid w:val="00BF6683"/>
    <w:rsid w:val="00BF7543"/>
    <w:rsid w:val="00BF7AD2"/>
    <w:rsid w:val="00C00105"/>
    <w:rsid w:val="00C0142D"/>
    <w:rsid w:val="00C02B91"/>
    <w:rsid w:val="00C03977"/>
    <w:rsid w:val="00C04A0A"/>
    <w:rsid w:val="00C04B5C"/>
    <w:rsid w:val="00C05CB4"/>
    <w:rsid w:val="00C063AB"/>
    <w:rsid w:val="00C067BF"/>
    <w:rsid w:val="00C06C97"/>
    <w:rsid w:val="00C1003C"/>
    <w:rsid w:val="00C100C2"/>
    <w:rsid w:val="00C10CE7"/>
    <w:rsid w:val="00C12DDC"/>
    <w:rsid w:val="00C139A2"/>
    <w:rsid w:val="00C13A1F"/>
    <w:rsid w:val="00C13A86"/>
    <w:rsid w:val="00C14386"/>
    <w:rsid w:val="00C15739"/>
    <w:rsid w:val="00C15DF5"/>
    <w:rsid w:val="00C15E3A"/>
    <w:rsid w:val="00C15E68"/>
    <w:rsid w:val="00C164B2"/>
    <w:rsid w:val="00C16553"/>
    <w:rsid w:val="00C165DB"/>
    <w:rsid w:val="00C16C69"/>
    <w:rsid w:val="00C177DC"/>
    <w:rsid w:val="00C2023C"/>
    <w:rsid w:val="00C2051D"/>
    <w:rsid w:val="00C20CDC"/>
    <w:rsid w:val="00C20E8E"/>
    <w:rsid w:val="00C21083"/>
    <w:rsid w:val="00C21140"/>
    <w:rsid w:val="00C21AA5"/>
    <w:rsid w:val="00C21E46"/>
    <w:rsid w:val="00C2257D"/>
    <w:rsid w:val="00C23516"/>
    <w:rsid w:val="00C2401B"/>
    <w:rsid w:val="00C2456B"/>
    <w:rsid w:val="00C24651"/>
    <w:rsid w:val="00C247BC"/>
    <w:rsid w:val="00C24F36"/>
    <w:rsid w:val="00C252BA"/>
    <w:rsid w:val="00C257E8"/>
    <w:rsid w:val="00C25F63"/>
    <w:rsid w:val="00C27B4F"/>
    <w:rsid w:val="00C30DAD"/>
    <w:rsid w:val="00C30EDF"/>
    <w:rsid w:val="00C30F94"/>
    <w:rsid w:val="00C32111"/>
    <w:rsid w:val="00C326F1"/>
    <w:rsid w:val="00C32F66"/>
    <w:rsid w:val="00C33597"/>
    <w:rsid w:val="00C343B8"/>
    <w:rsid w:val="00C34705"/>
    <w:rsid w:val="00C3507B"/>
    <w:rsid w:val="00C352A6"/>
    <w:rsid w:val="00C358FC"/>
    <w:rsid w:val="00C35BFC"/>
    <w:rsid w:val="00C36376"/>
    <w:rsid w:val="00C366F1"/>
    <w:rsid w:val="00C40C06"/>
    <w:rsid w:val="00C4257B"/>
    <w:rsid w:val="00C42AE0"/>
    <w:rsid w:val="00C42E29"/>
    <w:rsid w:val="00C42FAF"/>
    <w:rsid w:val="00C43E61"/>
    <w:rsid w:val="00C43F8C"/>
    <w:rsid w:val="00C4447D"/>
    <w:rsid w:val="00C44DFD"/>
    <w:rsid w:val="00C44EBD"/>
    <w:rsid w:val="00C46C17"/>
    <w:rsid w:val="00C47176"/>
    <w:rsid w:val="00C47E05"/>
    <w:rsid w:val="00C507FB"/>
    <w:rsid w:val="00C50D46"/>
    <w:rsid w:val="00C51590"/>
    <w:rsid w:val="00C51936"/>
    <w:rsid w:val="00C51DBD"/>
    <w:rsid w:val="00C52318"/>
    <w:rsid w:val="00C52C67"/>
    <w:rsid w:val="00C5305B"/>
    <w:rsid w:val="00C5333A"/>
    <w:rsid w:val="00C539F4"/>
    <w:rsid w:val="00C53D18"/>
    <w:rsid w:val="00C5513E"/>
    <w:rsid w:val="00C554B9"/>
    <w:rsid w:val="00C55E03"/>
    <w:rsid w:val="00C55FCF"/>
    <w:rsid w:val="00C5646D"/>
    <w:rsid w:val="00C56490"/>
    <w:rsid w:val="00C571B6"/>
    <w:rsid w:val="00C572AF"/>
    <w:rsid w:val="00C57B97"/>
    <w:rsid w:val="00C616A9"/>
    <w:rsid w:val="00C61F04"/>
    <w:rsid w:val="00C638DC"/>
    <w:rsid w:val="00C640D2"/>
    <w:rsid w:val="00C6478F"/>
    <w:rsid w:val="00C675C3"/>
    <w:rsid w:val="00C7138B"/>
    <w:rsid w:val="00C716AE"/>
    <w:rsid w:val="00C716C1"/>
    <w:rsid w:val="00C718DE"/>
    <w:rsid w:val="00C71A3D"/>
    <w:rsid w:val="00C725B2"/>
    <w:rsid w:val="00C72B44"/>
    <w:rsid w:val="00C72B4A"/>
    <w:rsid w:val="00C73399"/>
    <w:rsid w:val="00C733BB"/>
    <w:rsid w:val="00C74946"/>
    <w:rsid w:val="00C74BA7"/>
    <w:rsid w:val="00C74EEE"/>
    <w:rsid w:val="00C74F1A"/>
    <w:rsid w:val="00C753BA"/>
    <w:rsid w:val="00C76832"/>
    <w:rsid w:val="00C7684F"/>
    <w:rsid w:val="00C77284"/>
    <w:rsid w:val="00C77A05"/>
    <w:rsid w:val="00C77AF2"/>
    <w:rsid w:val="00C77BE8"/>
    <w:rsid w:val="00C80918"/>
    <w:rsid w:val="00C81019"/>
    <w:rsid w:val="00C81809"/>
    <w:rsid w:val="00C81DE2"/>
    <w:rsid w:val="00C83520"/>
    <w:rsid w:val="00C83964"/>
    <w:rsid w:val="00C84654"/>
    <w:rsid w:val="00C84663"/>
    <w:rsid w:val="00C8467E"/>
    <w:rsid w:val="00C848EA"/>
    <w:rsid w:val="00C84DD6"/>
    <w:rsid w:val="00C8507C"/>
    <w:rsid w:val="00C85373"/>
    <w:rsid w:val="00C85CDE"/>
    <w:rsid w:val="00C86860"/>
    <w:rsid w:val="00C86C45"/>
    <w:rsid w:val="00C86E27"/>
    <w:rsid w:val="00C87082"/>
    <w:rsid w:val="00C871FE"/>
    <w:rsid w:val="00C903A6"/>
    <w:rsid w:val="00C90915"/>
    <w:rsid w:val="00C90BF2"/>
    <w:rsid w:val="00C914C8"/>
    <w:rsid w:val="00C916B1"/>
    <w:rsid w:val="00C917E2"/>
    <w:rsid w:val="00C92377"/>
    <w:rsid w:val="00C926E6"/>
    <w:rsid w:val="00C92E7F"/>
    <w:rsid w:val="00C93991"/>
    <w:rsid w:val="00C93A2C"/>
    <w:rsid w:val="00C940E0"/>
    <w:rsid w:val="00C95B8E"/>
    <w:rsid w:val="00C9627B"/>
    <w:rsid w:val="00C9681A"/>
    <w:rsid w:val="00C968D8"/>
    <w:rsid w:val="00C9696E"/>
    <w:rsid w:val="00CA0927"/>
    <w:rsid w:val="00CA0D63"/>
    <w:rsid w:val="00CA16C0"/>
    <w:rsid w:val="00CA1773"/>
    <w:rsid w:val="00CA3F8F"/>
    <w:rsid w:val="00CA4C89"/>
    <w:rsid w:val="00CA4CBC"/>
    <w:rsid w:val="00CA4E3D"/>
    <w:rsid w:val="00CA5409"/>
    <w:rsid w:val="00CA5815"/>
    <w:rsid w:val="00CA5AEE"/>
    <w:rsid w:val="00CA5DB2"/>
    <w:rsid w:val="00CA67AE"/>
    <w:rsid w:val="00CA6DEC"/>
    <w:rsid w:val="00CA72F6"/>
    <w:rsid w:val="00CA77E3"/>
    <w:rsid w:val="00CA7D2C"/>
    <w:rsid w:val="00CB1E3E"/>
    <w:rsid w:val="00CB2504"/>
    <w:rsid w:val="00CB2984"/>
    <w:rsid w:val="00CB2CE2"/>
    <w:rsid w:val="00CB2CF0"/>
    <w:rsid w:val="00CB3269"/>
    <w:rsid w:val="00CB35E7"/>
    <w:rsid w:val="00CB377A"/>
    <w:rsid w:val="00CB382E"/>
    <w:rsid w:val="00CB3D0E"/>
    <w:rsid w:val="00CB462C"/>
    <w:rsid w:val="00CB50B8"/>
    <w:rsid w:val="00CB5528"/>
    <w:rsid w:val="00CB591E"/>
    <w:rsid w:val="00CB5BE8"/>
    <w:rsid w:val="00CB6AE4"/>
    <w:rsid w:val="00CB6D65"/>
    <w:rsid w:val="00CC238A"/>
    <w:rsid w:val="00CC2460"/>
    <w:rsid w:val="00CC2608"/>
    <w:rsid w:val="00CC2B81"/>
    <w:rsid w:val="00CC30D7"/>
    <w:rsid w:val="00CC39CA"/>
    <w:rsid w:val="00CC40D7"/>
    <w:rsid w:val="00CC4308"/>
    <w:rsid w:val="00CC568F"/>
    <w:rsid w:val="00CC5D8B"/>
    <w:rsid w:val="00CC6C75"/>
    <w:rsid w:val="00CC76A5"/>
    <w:rsid w:val="00CC7F95"/>
    <w:rsid w:val="00CD0419"/>
    <w:rsid w:val="00CD0B93"/>
    <w:rsid w:val="00CD0CB7"/>
    <w:rsid w:val="00CD0F42"/>
    <w:rsid w:val="00CD1997"/>
    <w:rsid w:val="00CD1EA0"/>
    <w:rsid w:val="00CD23CA"/>
    <w:rsid w:val="00CD2A89"/>
    <w:rsid w:val="00CD4931"/>
    <w:rsid w:val="00CD4FE2"/>
    <w:rsid w:val="00CD648B"/>
    <w:rsid w:val="00CD6D7C"/>
    <w:rsid w:val="00CD7088"/>
    <w:rsid w:val="00CD70D6"/>
    <w:rsid w:val="00CD7356"/>
    <w:rsid w:val="00CD7B01"/>
    <w:rsid w:val="00CE0051"/>
    <w:rsid w:val="00CE033B"/>
    <w:rsid w:val="00CE1645"/>
    <w:rsid w:val="00CE1EBC"/>
    <w:rsid w:val="00CE24B9"/>
    <w:rsid w:val="00CE3665"/>
    <w:rsid w:val="00CE3B5A"/>
    <w:rsid w:val="00CE4BEC"/>
    <w:rsid w:val="00CE4F54"/>
    <w:rsid w:val="00CE54AA"/>
    <w:rsid w:val="00CE57DD"/>
    <w:rsid w:val="00CE5CA9"/>
    <w:rsid w:val="00CE776A"/>
    <w:rsid w:val="00CE7FD1"/>
    <w:rsid w:val="00CF05BC"/>
    <w:rsid w:val="00CF0C67"/>
    <w:rsid w:val="00CF1408"/>
    <w:rsid w:val="00CF1780"/>
    <w:rsid w:val="00CF2B17"/>
    <w:rsid w:val="00CF2FC4"/>
    <w:rsid w:val="00CF3118"/>
    <w:rsid w:val="00CF33AF"/>
    <w:rsid w:val="00CF3726"/>
    <w:rsid w:val="00CF39A6"/>
    <w:rsid w:val="00CF3E8B"/>
    <w:rsid w:val="00CF3EF9"/>
    <w:rsid w:val="00CF451D"/>
    <w:rsid w:val="00CF490C"/>
    <w:rsid w:val="00CF4AF4"/>
    <w:rsid w:val="00CF62E6"/>
    <w:rsid w:val="00CF6306"/>
    <w:rsid w:val="00CF70F7"/>
    <w:rsid w:val="00CF75A8"/>
    <w:rsid w:val="00D0056C"/>
    <w:rsid w:val="00D00612"/>
    <w:rsid w:val="00D007FF"/>
    <w:rsid w:val="00D01064"/>
    <w:rsid w:val="00D02448"/>
    <w:rsid w:val="00D030C9"/>
    <w:rsid w:val="00D03190"/>
    <w:rsid w:val="00D035F7"/>
    <w:rsid w:val="00D03F1A"/>
    <w:rsid w:val="00D044E7"/>
    <w:rsid w:val="00D046C7"/>
    <w:rsid w:val="00D04B28"/>
    <w:rsid w:val="00D05CCD"/>
    <w:rsid w:val="00D06025"/>
    <w:rsid w:val="00D062D7"/>
    <w:rsid w:val="00D06302"/>
    <w:rsid w:val="00D1014B"/>
    <w:rsid w:val="00D10ACE"/>
    <w:rsid w:val="00D12E3D"/>
    <w:rsid w:val="00D13C67"/>
    <w:rsid w:val="00D13CE5"/>
    <w:rsid w:val="00D14193"/>
    <w:rsid w:val="00D1426E"/>
    <w:rsid w:val="00D14462"/>
    <w:rsid w:val="00D148D9"/>
    <w:rsid w:val="00D151DD"/>
    <w:rsid w:val="00D17124"/>
    <w:rsid w:val="00D17531"/>
    <w:rsid w:val="00D17A45"/>
    <w:rsid w:val="00D20792"/>
    <w:rsid w:val="00D21234"/>
    <w:rsid w:val="00D23434"/>
    <w:rsid w:val="00D23542"/>
    <w:rsid w:val="00D2357A"/>
    <w:rsid w:val="00D23C0D"/>
    <w:rsid w:val="00D23F9E"/>
    <w:rsid w:val="00D2435C"/>
    <w:rsid w:val="00D246BF"/>
    <w:rsid w:val="00D247B6"/>
    <w:rsid w:val="00D252F8"/>
    <w:rsid w:val="00D25437"/>
    <w:rsid w:val="00D261E2"/>
    <w:rsid w:val="00D26453"/>
    <w:rsid w:val="00D268EF"/>
    <w:rsid w:val="00D2735B"/>
    <w:rsid w:val="00D30675"/>
    <w:rsid w:val="00D3101A"/>
    <w:rsid w:val="00D324A2"/>
    <w:rsid w:val="00D33166"/>
    <w:rsid w:val="00D33251"/>
    <w:rsid w:val="00D342EE"/>
    <w:rsid w:val="00D34F2B"/>
    <w:rsid w:val="00D35435"/>
    <w:rsid w:val="00D35503"/>
    <w:rsid w:val="00D35DAA"/>
    <w:rsid w:val="00D364E3"/>
    <w:rsid w:val="00D36670"/>
    <w:rsid w:val="00D368CB"/>
    <w:rsid w:val="00D36B1B"/>
    <w:rsid w:val="00D4006D"/>
    <w:rsid w:val="00D40691"/>
    <w:rsid w:val="00D409E7"/>
    <w:rsid w:val="00D40A57"/>
    <w:rsid w:val="00D40C53"/>
    <w:rsid w:val="00D40CD4"/>
    <w:rsid w:val="00D40D9A"/>
    <w:rsid w:val="00D410F9"/>
    <w:rsid w:val="00D4117F"/>
    <w:rsid w:val="00D42409"/>
    <w:rsid w:val="00D43D14"/>
    <w:rsid w:val="00D43FEE"/>
    <w:rsid w:val="00D44075"/>
    <w:rsid w:val="00D4409F"/>
    <w:rsid w:val="00D4430A"/>
    <w:rsid w:val="00D445E8"/>
    <w:rsid w:val="00D44DA9"/>
    <w:rsid w:val="00D44E4A"/>
    <w:rsid w:val="00D450E2"/>
    <w:rsid w:val="00D45EF7"/>
    <w:rsid w:val="00D462EA"/>
    <w:rsid w:val="00D4647F"/>
    <w:rsid w:val="00D4675B"/>
    <w:rsid w:val="00D50048"/>
    <w:rsid w:val="00D5028C"/>
    <w:rsid w:val="00D5043D"/>
    <w:rsid w:val="00D51FDA"/>
    <w:rsid w:val="00D52301"/>
    <w:rsid w:val="00D5267D"/>
    <w:rsid w:val="00D526CD"/>
    <w:rsid w:val="00D53A2E"/>
    <w:rsid w:val="00D53B4C"/>
    <w:rsid w:val="00D53C42"/>
    <w:rsid w:val="00D54AC4"/>
    <w:rsid w:val="00D55986"/>
    <w:rsid w:val="00D55AA5"/>
    <w:rsid w:val="00D56B6F"/>
    <w:rsid w:val="00D56E44"/>
    <w:rsid w:val="00D571D7"/>
    <w:rsid w:val="00D57B5A"/>
    <w:rsid w:val="00D57FDE"/>
    <w:rsid w:val="00D60735"/>
    <w:rsid w:val="00D60D97"/>
    <w:rsid w:val="00D6130E"/>
    <w:rsid w:val="00D61B27"/>
    <w:rsid w:val="00D61F72"/>
    <w:rsid w:val="00D6251E"/>
    <w:rsid w:val="00D62AB2"/>
    <w:rsid w:val="00D6448E"/>
    <w:rsid w:val="00D64CDE"/>
    <w:rsid w:val="00D64E3D"/>
    <w:rsid w:val="00D65B67"/>
    <w:rsid w:val="00D66028"/>
    <w:rsid w:val="00D6619B"/>
    <w:rsid w:val="00D66CE9"/>
    <w:rsid w:val="00D678AC"/>
    <w:rsid w:val="00D70730"/>
    <w:rsid w:val="00D71557"/>
    <w:rsid w:val="00D7383F"/>
    <w:rsid w:val="00D7432C"/>
    <w:rsid w:val="00D74AED"/>
    <w:rsid w:val="00D75093"/>
    <w:rsid w:val="00D75638"/>
    <w:rsid w:val="00D75696"/>
    <w:rsid w:val="00D769F2"/>
    <w:rsid w:val="00D76CC3"/>
    <w:rsid w:val="00D77566"/>
    <w:rsid w:val="00D80455"/>
    <w:rsid w:val="00D82358"/>
    <w:rsid w:val="00D82846"/>
    <w:rsid w:val="00D82A83"/>
    <w:rsid w:val="00D82AAF"/>
    <w:rsid w:val="00D84492"/>
    <w:rsid w:val="00D84713"/>
    <w:rsid w:val="00D84F9B"/>
    <w:rsid w:val="00D8651F"/>
    <w:rsid w:val="00D8654F"/>
    <w:rsid w:val="00D86AFB"/>
    <w:rsid w:val="00D87038"/>
    <w:rsid w:val="00D872F9"/>
    <w:rsid w:val="00D876F2"/>
    <w:rsid w:val="00D8791C"/>
    <w:rsid w:val="00D87FD9"/>
    <w:rsid w:val="00D91447"/>
    <w:rsid w:val="00D91D46"/>
    <w:rsid w:val="00D925B9"/>
    <w:rsid w:val="00D94C8B"/>
    <w:rsid w:val="00D96DCA"/>
    <w:rsid w:val="00D97363"/>
    <w:rsid w:val="00D9738C"/>
    <w:rsid w:val="00D9756A"/>
    <w:rsid w:val="00D977FB"/>
    <w:rsid w:val="00D979F4"/>
    <w:rsid w:val="00D97D62"/>
    <w:rsid w:val="00DA0BEA"/>
    <w:rsid w:val="00DA11C6"/>
    <w:rsid w:val="00DA18E5"/>
    <w:rsid w:val="00DA3404"/>
    <w:rsid w:val="00DA3AC9"/>
    <w:rsid w:val="00DA3BF1"/>
    <w:rsid w:val="00DA43C5"/>
    <w:rsid w:val="00DA4B04"/>
    <w:rsid w:val="00DA5D7D"/>
    <w:rsid w:val="00DA6172"/>
    <w:rsid w:val="00DA6C41"/>
    <w:rsid w:val="00DA73F1"/>
    <w:rsid w:val="00DB0455"/>
    <w:rsid w:val="00DB05C6"/>
    <w:rsid w:val="00DB12D3"/>
    <w:rsid w:val="00DB140F"/>
    <w:rsid w:val="00DB1D46"/>
    <w:rsid w:val="00DB242E"/>
    <w:rsid w:val="00DB26BA"/>
    <w:rsid w:val="00DB327F"/>
    <w:rsid w:val="00DB3F41"/>
    <w:rsid w:val="00DB458D"/>
    <w:rsid w:val="00DB47C5"/>
    <w:rsid w:val="00DB4D07"/>
    <w:rsid w:val="00DB5777"/>
    <w:rsid w:val="00DB59B3"/>
    <w:rsid w:val="00DB63E1"/>
    <w:rsid w:val="00DB6910"/>
    <w:rsid w:val="00DB6B0D"/>
    <w:rsid w:val="00DB6CC2"/>
    <w:rsid w:val="00DB6CD3"/>
    <w:rsid w:val="00DB7DF1"/>
    <w:rsid w:val="00DC11C9"/>
    <w:rsid w:val="00DC1383"/>
    <w:rsid w:val="00DC150D"/>
    <w:rsid w:val="00DC1999"/>
    <w:rsid w:val="00DC2488"/>
    <w:rsid w:val="00DC30C2"/>
    <w:rsid w:val="00DC3290"/>
    <w:rsid w:val="00DC36F2"/>
    <w:rsid w:val="00DC4914"/>
    <w:rsid w:val="00DC5A5F"/>
    <w:rsid w:val="00DC5E5C"/>
    <w:rsid w:val="00DC6337"/>
    <w:rsid w:val="00DC633C"/>
    <w:rsid w:val="00DC6CA6"/>
    <w:rsid w:val="00DC6E99"/>
    <w:rsid w:val="00DC7A44"/>
    <w:rsid w:val="00DD0AF8"/>
    <w:rsid w:val="00DD0F55"/>
    <w:rsid w:val="00DD1052"/>
    <w:rsid w:val="00DD1F17"/>
    <w:rsid w:val="00DD20FC"/>
    <w:rsid w:val="00DD3C17"/>
    <w:rsid w:val="00DD4BE0"/>
    <w:rsid w:val="00DD4BF5"/>
    <w:rsid w:val="00DD4EDF"/>
    <w:rsid w:val="00DD5522"/>
    <w:rsid w:val="00DD5DA8"/>
    <w:rsid w:val="00DD5DF2"/>
    <w:rsid w:val="00DD7B62"/>
    <w:rsid w:val="00DE077A"/>
    <w:rsid w:val="00DE1A10"/>
    <w:rsid w:val="00DE2C42"/>
    <w:rsid w:val="00DE37AE"/>
    <w:rsid w:val="00DE422D"/>
    <w:rsid w:val="00DE44EF"/>
    <w:rsid w:val="00DE744E"/>
    <w:rsid w:val="00DF01AA"/>
    <w:rsid w:val="00DF1AEA"/>
    <w:rsid w:val="00DF1CE0"/>
    <w:rsid w:val="00DF206E"/>
    <w:rsid w:val="00DF3854"/>
    <w:rsid w:val="00DF408A"/>
    <w:rsid w:val="00DF418E"/>
    <w:rsid w:val="00DF619A"/>
    <w:rsid w:val="00DF6B16"/>
    <w:rsid w:val="00DF7127"/>
    <w:rsid w:val="00DF747C"/>
    <w:rsid w:val="00DF7557"/>
    <w:rsid w:val="00DF7C16"/>
    <w:rsid w:val="00E001F6"/>
    <w:rsid w:val="00E00801"/>
    <w:rsid w:val="00E00884"/>
    <w:rsid w:val="00E01797"/>
    <w:rsid w:val="00E03D87"/>
    <w:rsid w:val="00E03FB7"/>
    <w:rsid w:val="00E042F4"/>
    <w:rsid w:val="00E04821"/>
    <w:rsid w:val="00E04E19"/>
    <w:rsid w:val="00E056A7"/>
    <w:rsid w:val="00E0656B"/>
    <w:rsid w:val="00E06B75"/>
    <w:rsid w:val="00E07144"/>
    <w:rsid w:val="00E0726D"/>
    <w:rsid w:val="00E10531"/>
    <w:rsid w:val="00E1091A"/>
    <w:rsid w:val="00E10FF1"/>
    <w:rsid w:val="00E11DF3"/>
    <w:rsid w:val="00E1295F"/>
    <w:rsid w:val="00E12BF3"/>
    <w:rsid w:val="00E13DB6"/>
    <w:rsid w:val="00E144CE"/>
    <w:rsid w:val="00E14593"/>
    <w:rsid w:val="00E14D95"/>
    <w:rsid w:val="00E153A5"/>
    <w:rsid w:val="00E159E1"/>
    <w:rsid w:val="00E15AD4"/>
    <w:rsid w:val="00E15C03"/>
    <w:rsid w:val="00E16088"/>
    <w:rsid w:val="00E171C9"/>
    <w:rsid w:val="00E176F2"/>
    <w:rsid w:val="00E1781B"/>
    <w:rsid w:val="00E178A2"/>
    <w:rsid w:val="00E200E5"/>
    <w:rsid w:val="00E20B76"/>
    <w:rsid w:val="00E21DC4"/>
    <w:rsid w:val="00E2269F"/>
    <w:rsid w:val="00E22ABB"/>
    <w:rsid w:val="00E23908"/>
    <w:rsid w:val="00E239B0"/>
    <w:rsid w:val="00E23B21"/>
    <w:rsid w:val="00E243B3"/>
    <w:rsid w:val="00E24E9E"/>
    <w:rsid w:val="00E2518C"/>
    <w:rsid w:val="00E25C42"/>
    <w:rsid w:val="00E26CC4"/>
    <w:rsid w:val="00E2750B"/>
    <w:rsid w:val="00E30106"/>
    <w:rsid w:val="00E303C5"/>
    <w:rsid w:val="00E30783"/>
    <w:rsid w:val="00E31D3E"/>
    <w:rsid w:val="00E32763"/>
    <w:rsid w:val="00E34729"/>
    <w:rsid w:val="00E34A84"/>
    <w:rsid w:val="00E35AF9"/>
    <w:rsid w:val="00E35BC0"/>
    <w:rsid w:val="00E3690E"/>
    <w:rsid w:val="00E37F3C"/>
    <w:rsid w:val="00E4058C"/>
    <w:rsid w:val="00E40A80"/>
    <w:rsid w:val="00E40B1F"/>
    <w:rsid w:val="00E40C3E"/>
    <w:rsid w:val="00E4175E"/>
    <w:rsid w:val="00E41B29"/>
    <w:rsid w:val="00E427C1"/>
    <w:rsid w:val="00E4291B"/>
    <w:rsid w:val="00E429A4"/>
    <w:rsid w:val="00E42D59"/>
    <w:rsid w:val="00E43AC3"/>
    <w:rsid w:val="00E43AFB"/>
    <w:rsid w:val="00E43E80"/>
    <w:rsid w:val="00E44E1C"/>
    <w:rsid w:val="00E4600A"/>
    <w:rsid w:val="00E46ADD"/>
    <w:rsid w:val="00E4747A"/>
    <w:rsid w:val="00E51623"/>
    <w:rsid w:val="00E5187A"/>
    <w:rsid w:val="00E51E3B"/>
    <w:rsid w:val="00E51EF9"/>
    <w:rsid w:val="00E52EC9"/>
    <w:rsid w:val="00E5504B"/>
    <w:rsid w:val="00E5616A"/>
    <w:rsid w:val="00E56EF0"/>
    <w:rsid w:val="00E57613"/>
    <w:rsid w:val="00E57BFA"/>
    <w:rsid w:val="00E57CF7"/>
    <w:rsid w:val="00E57F39"/>
    <w:rsid w:val="00E60704"/>
    <w:rsid w:val="00E61860"/>
    <w:rsid w:val="00E62212"/>
    <w:rsid w:val="00E629B0"/>
    <w:rsid w:val="00E631CB"/>
    <w:rsid w:val="00E6344F"/>
    <w:rsid w:val="00E63643"/>
    <w:rsid w:val="00E63D7C"/>
    <w:rsid w:val="00E64408"/>
    <w:rsid w:val="00E65899"/>
    <w:rsid w:val="00E66A4F"/>
    <w:rsid w:val="00E67004"/>
    <w:rsid w:val="00E676DB"/>
    <w:rsid w:val="00E67F5C"/>
    <w:rsid w:val="00E70DCE"/>
    <w:rsid w:val="00E71104"/>
    <w:rsid w:val="00E711BB"/>
    <w:rsid w:val="00E7187A"/>
    <w:rsid w:val="00E721C5"/>
    <w:rsid w:val="00E72551"/>
    <w:rsid w:val="00E72B99"/>
    <w:rsid w:val="00E73EF5"/>
    <w:rsid w:val="00E7415A"/>
    <w:rsid w:val="00E742B2"/>
    <w:rsid w:val="00E756DB"/>
    <w:rsid w:val="00E7618C"/>
    <w:rsid w:val="00E769EE"/>
    <w:rsid w:val="00E778E1"/>
    <w:rsid w:val="00E81670"/>
    <w:rsid w:val="00E817D2"/>
    <w:rsid w:val="00E8238E"/>
    <w:rsid w:val="00E82FEE"/>
    <w:rsid w:val="00E832DD"/>
    <w:rsid w:val="00E839E1"/>
    <w:rsid w:val="00E84CD8"/>
    <w:rsid w:val="00E84F2B"/>
    <w:rsid w:val="00E85C57"/>
    <w:rsid w:val="00E85E80"/>
    <w:rsid w:val="00E86144"/>
    <w:rsid w:val="00E8636C"/>
    <w:rsid w:val="00E86535"/>
    <w:rsid w:val="00E86945"/>
    <w:rsid w:val="00E86C1A"/>
    <w:rsid w:val="00E86CC5"/>
    <w:rsid w:val="00E87461"/>
    <w:rsid w:val="00E91B0A"/>
    <w:rsid w:val="00E92389"/>
    <w:rsid w:val="00E92711"/>
    <w:rsid w:val="00E92E8E"/>
    <w:rsid w:val="00E940BE"/>
    <w:rsid w:val="00E94161"/>
    <w:rsid w:val="00E946DD"/>
    <w:rsid w:val="00E946EA"/>
    <w:rsid w:val="00E95CDC"/>
    <w:rsid w:val="00E96D8C"/>
    <w:rsid w:val="00E96F89"/>
    <w:rsid w:val="00E97A56"/>
    <w:rsid w:val="00EA0166"/>
    <w:rsid w:val="00EA0576"/>
    <w:rsid w:val="00EA0B05"/>
    <w:rsid w:val="00EA0B71"/>
    <w:rsid w:val="00EA0C65"/>
    <w:rsid w:val="00EA1CE5"/>
    <w:rsid w:val="00EA1FED"/>
    <w:rsid w:val="00EA224B"/>
    <w:rsid w:val="00EA2598"/>
    <w:rsid w:val="00EA26BB"/>
    <w:rsid w:val="00EA2DD9"/>
    <w:rsid w:val="00EA32FC"/>
    <w:rsid w:val="00EA3724"/>
    <w:rsid w:val="00EA3BE4"/>
    <w:rsid w:val="00EA4C80"/>
    <w:rsid w:val="00EA5FC8"/>
    <w:rsid w:val="00EA681F"/>
    <w:rsid w:val="00EB00B9"/>
    <w:rsid w:val="00EB0C04"/>
    <w:rsid w:val="00EB101E"/>
    <w:rsid w:val="00EB1108"/>
    <w:rsid w:val="00EB1931"/>
    <w:rsid w:val="00EB1E0A"/>
    <w:rsid w:val="00EB22DF"/>
    <w:rsid w:val="00EB267C"/>
    <w:rsid w:val="00EB269A"/>
    <w:rsid w:val="00EB2B92"/>
    <w:rsid w:val="00EB2FFB"/>
    <w:rsid w:val="00EB41E9"/>
    <w:rsid w:val="00EB4B44"/>
    <w:rsid w:val="00EB4DBD"/>
    <w:rsid w:val="00EB5355"/>
    <w:rsid w:val="00EB5D0A"/>
    <w:rsid w:val="00EB5E64"/>
    <w:rsid w:val="00EB7161"/>
    <w:rsid w:val="00EB7F98"/>
    <w:rsid w:val="00EC0773"/>
    <w:rsid w:val="00EC1233"/>
    <w:rsid w:val="00EC14CF"/>
    <w:rsid w:val="00EC19E4"/>
    <w:rsid w:val="00EC207C"/>
    <w:rsid w:val="00EC2430"/>
    <w:rsid w:val="00EC2DA1"/>
    <w:rsid w:val="00EC3250"/>
    <w:rsid w:val="00EC330E"/>
    <w:rsid w:val="00EC3BBE"/>
    <w:rsid w:val="00EC4F42"/>
    <w:rsid w:val="00EC519A"/>
    <w:rsid w:val="00EC5ECC"/>
    <w:rsid w:val="00EC6364"/>
    <w:rsid w:val="00EC688A"/>
    <w:rsid w:val="00EC7DB8"/>
    <w:rsid w:val="00ED089D"/>
    <w:rsid w:val="00ED1675"/>
    <w:rsid w:val="00ED1980"/>
    <w:rsid w:val="00ED2D20"/>
    <w:rsid w:val="00ED362C"/>
    <w:rsid w:val="00ED37B3"/>
    <w:rsid w:val="00ED4BE6"/>
    <w:rsid w:val="00ED4F3D"/>
    <w:rsid w:val="00ED542B"/>
    <w:rsid w:val="00ED6790"/>
    <w:rsid w:val="00ED6F60"/>
    <w:rsid w:val="00ED7A2E"/>
    <w:rsid w:val="00EE0A76"/>
    <w:rsid w:val="00EE0B8A"/>
    <w:rsid w:val="00EE3AA6"/>
    <w:rsid w:val="00EE43D4"/>
    <w:rsid w:val="00EE4B23"/>
    <w:rsid w:val="00EE4D1C"/>
    <w:rsid w:val="00EE5351"/>
    <w:rsid w:val="00EE5464"/>
    <w:rsid w:val="00EE562B"/>
    <w:rsid w:val="00EE57AB"/>
    <w:rsid w:val="00EE583F"/>
    <w:rsid w:val="00EE615C"/>
    <w:rsid w:val="00EE61F1"/>
    <w:rsid w:val="00EE641F"/>
    <w:rsid w:val="00EE668D"/>
    <w:rsid w:val="00EE672E"/>
    <w:rsid w:val="00EE6844"/>
    <w:rsid w:val="00EE6AF5"/>
    <w:rsid w:val="00EE72D8"/>
    <w:rsid w:val="00EE72E9"/>
    <w:rsid w:val="00EF0F19"/>
    <w:rsid w:val="00EF1374"/>
    <w:rsid w:val="00EF1414"/>
    <w:rsid w:val="00EF145B"/>
    <w:rsid w:val="00EF15DC"/>
    <w:rsid w:val="00EF2B12"/>
    <w:rsid w:val="00EF374B"/>
    <w:rsid w:val="00EF3E37"/>
    <w:rsid w:val="00EF43DD"/>
    <w:rsid w:val="00EF473B"/>
    <w:rsid w:val="00EF4BF1"/>
    <w:rsid w:val="00EF54AF"/>
    <w:rsid w:val="00EF5DE9"/>
    <w:rsid w:val="00EF7707"/>
    <w:rsid w:val="00EF78B9"/>
    <w:rsid w:val="00EF7B79"/>
    <w:rsid w:val="00F005AA"/>
    <w:rsid w:val="00F01513"/>
    <w:rsid w:val="00F021B4"/>
    <w:rsid w:val="00F024D6"/>
    <w:rsid w:val="00F02576"/>
    <w:rsid w:val="00F025A3"/>
    <w:rsid w:val="00F030F3"/>
    <w:rsid w:val="00F031E0"/>
    <w:rsid w:val="00F03541"/>
    <w:rsid w:val="00F03F67"/>
    <w:rsid w:val="00F04688"/>
    <w:rsid w:val="00F046E7"/>
    <w:rsid w:val="00F048B7"/>
    <w:rsid w:val="00F04A28"/>
    <w:rsid w:val="00F04BD2"/>
    <w:rsid w:val="00F04C77"/>
    <w:rsid w:val="00F0630F"/>
    <w:rsid w:val="00F064A5"/>
    <w:rsid w:val="00F0730F"/>
    <w:rsid w:val="00F07359"/>
    <w:rsid w:val="00F07FAC"/>
    <w:rsid w:val="00F11807"/>
    <w:rsid w:val="00F136FE"/>
    <w:rsid w:val="00F13BC9"/>
    <w:rsid w:val="00F1431D"/>
    <w:rsid w:val="00F14FD0"/>
    <w:rsid w:val="00F15150"/>
    <w:rsid w:val="00F15155"/>
    <w:rsid w:val="00F15548"/>
    <w:rsid w:val="00F15909"/>
    <w:rsid w:val="00F16304"/>
    <w:rsid w:val="00F16428"/>
    <w:rsid w:val="00F16CB3"/>
    <w:rsid w:val="00F17CF5"/>
    <w:rsid w:val="00F2014F"/>
    <w:rsid w:val="00F20BE3"/>
    <w:rsid w:val="00F2150F"/>
    <w:rsid w:val="00F22001"/>
    <w:rsid w:val="00F22C45"/>
    <w:rsid w:val="00F22DF2"/>
    <w:rsid w:val="00F231DE"/>
    <w:rsid w:val="00F236E1"/>
    <w:rsid w:val="00F237FF"/>
    <w:rsid w:val="00F23DB5"/>
    <w:rsid w:val="00F2430A"/>
    <w:rsid w:val="00F243C6"/>
    <w:rsid w:val="00F24402"/>
    <w:rsid w:val="00F25834"/>
    <w:rsid w:val="00F27B4B"/>
    <w:rsid w:val="00F27B75"/>
    <w:rsid w:val="00F30520"/>
    <w:rsid w:val="00F3134B"/>
    <w:rsid w:val="00F3256F"/>
    <w:rsid w:val="00F3328A"/>
    <w:rsid w:val="00F33FDE"/>
    <w:rsid w:val="00F34572"/>
    <w:rsid w:val="00F345BF"/>
    <w:rsid w:val="00F34F6A"/>
    <w:rsid w:val="00F35B58"/>
    <w:rsid w:val="00F35C73"/>
    <w:rsid w:val="00F36C43"/>
    <w:rsid w:val="00F36F53"/>
    <w:rsid w:val="00F3778B"/>
    <w:rsid w:val="00F379C7"/>
    <w:rsid w:val="00F4065F"/>
    <w:rsid w:val="00F40669"/>
    <w:rsid w:val="00F41390"/>
    <w:rsid w:val="00F417AD"/>
    <w:rsid w:val="00F41BE2"/>
    <w:rsid w:val="00F428DD"/>
    <w:rsid w:val="00F4295A"/>
    <w:rsid w:val="00F42F65"/>
    <w:rsid w:val="00F433D0"/>
    <w:rsid w:val="00F435C2"/>
    <w:rsid w:val="00F43ADB"/>
    <w:rsid w:val="00F44202"/>
    <w:rsid w:val="00F446C1"/>
    <w:rsid w:val="00F44801"/>
    <w:rsid w:val="00F44E5F"/>
    <w:rsid w:val="00F44F8C"/>
    <w:rsid w:val="00F45F20"/>
    <w:rsid w:val="00F471B5"/>
    <w:rsid w:val="00F47965"/>
    <w:rsid w:val="00F47A28"/>
    <w:rsid w:val="00F506A8"/>
    <w:rsid w:val="00F50B12"/>
    <w:rsid w:val="00F52050"/>
    <w:rsid w:val="00F52186"/>
    <w:rsid w:val="00F53D56"/>
    <w:rsid w:val="00F549E2"/>
    <w:rsid w:val="00F554FC"/>
    <w:rsid w:val="00F5574C"/>
    <w:rsid w:val="00F56BF7"/>
    <w:rsid w:val="00F57AEF"/>
    <w:rsid w:val="00F614B9"/>
    <w:rsid w:val="00F615D7"/>
    <w:rsid w:val="00F61B53"/>
    <w:rsid w:val="00F622A8"/>
    <w:rsid w:val="00F62752"/>
    <w:rsid w:val="00F63C27"/>
    <w:rsid w:val="00F63CB0"/>
    <w:rsid w:val="00F64B35"/>
    <w:rsid w:val="00F64E98"/>
    <w:rsid w:val="00F6513B"/>
    <w:rsid w:val="00F65203"/>
    <w:rsid w:val="00F6547E"/>
    <w:rsid w:val="00F661B7"/>
    <w:rsid w:val="00F66618"/>
    <w:rsid w:val="00F666F8"/>
    <w:rsid w:val="00F6678F"/>
    <w:rsid w:val="00F672B4"/>
    <w:rsid w:val="00F6751A"/>
    <w:rsid w:val="00F67EBE"/>
    <w:rsid w:val="00F728BF"/>
    <w:rsid w:val="00F72B72"/>
    <w:rsid w:val="00F73637"/>
    <w:rsid w:val="00F73CE1"/>
    <w:rsid w:val="00F741AB"/>
    <w:rsid w:val="00F744F2"/>
    <w:rsid w:val="00F74C4C"/>
    <w:rsid w:val="00F75885"/>
    <w:rsid w:val="00F75F55"/>
    <w:rsid w:val="00F7601B"/>
    <w:rsid w:val="00F76234"/>
    <w:rsid w:val="00F804FE"/>
    <w:rsid w:val="00F82AFD"/>
    <w:rsid w:val="00F82F49"/>
    <w:rsid w:val="00F834B8"/>
    <w:rsid w:val="00F83D94"/>
    <w:rsid w:val="00F83F6F"/>
    <w:rsid w:val="00F8498F"/>
    <w:rsid w:val="00F84AB4"/>
    <w:rsid w:val="00F8564C"/>
    <w:rsid w:val="00F867A1"/>
    <w:rsid w:val="00F86A5B"/>
    <w:rsid w:val="00F86F03"/>
    <w:rsid w:val="00F871E3"/>
    <w:rsid w:val="00F8781A"/>
    <w:rsid w:val="00F878CA"/>
    <w:rsid w:val="00F879E5"/>
    <w:rsid w:val="00F87AA7"/>
    <w:rsid w:val="00F906EB"/>
    <w:rsid w:val="00F90B5F"/>
    <w:rsid w:val="00F9118A"/>
    <w:rsid w:val="00F91EE4"/>
    <w:rsid w:val="00F92857"/>
    <w:rsid w:val="00F92F3F"/>
    <w:rsid w:val="00F9345B"/>
    <w:rsid w:val="00F951DE"/>
    <w:rsid w:val="00F9575A"/>
    <w:rsid w:val="00F959B2"/>
    <w:rsid w:val="00F95CDE"/>
    <w:rsid w:val="00F95F8E"/>
    <w:rsid w:val="00F96066"/>
    <w:rsid w:val="00F9766D"/>
    <w:rsid w:val="00F97FA4"/>
    <w:rsid w:val="00FA0373"/>
    <w:rsid w:val="00FA161D"/>
    <w:rsid w:val="00FA1EFA"/>
    <w:rsid w:val="00FA3644"/>
    <w:rsid w:val="00FA50B8"/>
    <w:rsid w:val="00FA55C5"/>
    <w:rsid w:val="00FA580F"/>
    <w:rsid w:val="00FA5D22"/>
    <w:rsid w:val="00FA5D23"/>
    <w:rsid w:val="00FA6510"/>
    <w:rsid w:val="00FA764B"/>
    <w:rsid w:val="00FA78A6"/>
    <w:rsid w:val="00FA7D31"/>
    <w:rsid w:val="00FB02ED"/>
    <w:rsid w:val="00FB0D3A"/>
    <w:rsid w:val="00FB0FBE"/>
    <w:rsid w:val="00FB20EF"/>
    <w:rsid w:val="00FB2388"/>
    <w:rsid w:val="00FB2449"/>
    <w:rsid w:val="00FB2C3C"/>
    <w:rsid w:val="00FB323C"/>
    <w:rsid w:val="00FB3344"/>
    <w:rsid w:val="00FB3E39"/>
    <w:rsid w:val="00FB476B"/>
    <w:rsid w:val="00FB5007"/>
    <w:rsid w:val="00FB657C"/>
    <w:rsid w:val="00FB71E3"/>
    <w:rsid w:val="00FB743F"/>
    <w:rsid w:val="00FB7446"/>
    <w:rsid w:val="00FC0994"/>
    <w:rsid w:val="00FC0B19"/>
    <w:rsid w:val="00FC0B79"/>
    <w:rsid w:val="00FC123C"/>
    <w:rsid w:val="00FC170B"/>
    <w:rsid w:val="00FC1BF5"/>
    <w:rsid w:val="00FC29FE"/>
    <w:rsid w:val="00FC2AB3"/>
    <w:rsid w:val="00FC3082"/>
    <w:rsid w:val="00FC39BA"/>
    <w:rsid w:val="00FC4AD4"/>
    <w:rsid w:val="00FC4AF8"/>
    <w:rsid w:val="00FC4C2B"/>
    <w:rsid w:val="00FC536C"/>
    <w:rsid w:val="00FC6106"/>
    <w:rsid w:val="00FC6727"/>
    <w:rsid w:val="00FC7711"/>
    <w:rsid w:val="00FC7C4C"/>
    <w:rsid w:val="00FC7DCF"/>
    <w:rsid w:val="00FD0659"/>
    <w:rsid w:val="00FD0968"/>
    <w:rsid w:val="00FD2402"/>
    <w:rsid w:val="00FD281F"/>
    <w:rsid w:val="00FD2C59"/>
    <w:rsid w:val="00FD2F6A"/>
    <w:rsid w:val="00FD320F"/>
    <w:rsid w:val="00FD36E9"/>
    <w:rsid w:val="00FD3E2D"/>
    <w:rsid w:val="00FD432C"/>
    <w:rsid w:val="00FD4F4F"/>
    <w:rsid w:val="00FD6093"/>
    <w:rsid w:val="00FD6664"/>
    <w:rsid w:val="00FD68DF"/>
    <w:rsid w:val="00FD74D4"/>
    <w:rsid w:val="00FD7F57"/>
    <w:rsid w:val="00FE0FAE"/>
    <w:rsid w:val="00FE1051"/>
    <w:rsid w:val="00FE1900"/>
    <w:rsid w:val="00FE4670"/>
    <w:rsid w:val="00FE57FB"/>
    <w:rsid w:val="00FE5CCA"/>
    <w:rsid w:val="00FE5D79"/>
    <w:rsid w:val="00FE5E0E"/>
    <w:rsid w:val="00FE6FF7"/>
    <w:rsid w:val="00FE7AD5"/>
    <w:rsid w:val="00FE7B73"/>
    <w:rsid w:val="00FF0814"/>
    <w:rsid w:val="00FF134F"/>
    <w:rsid w:val="00FF2D47"/>
    <w:rsid w:val="00FF34C5"/>
    <w:rsid w:val="00FF35BF"/>
    <w:rsid w:val="00FF3B64"/>
    <w:rsid w:val="00FF3E85"/>
    <w:rsid w:val="00FF412D"/>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9E29C"/>
  <w15:docId w15:val="{B030EE21-2EC8-4958-A277-E6FEC53E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5FA1"/>
    <w:pPr>
      <w:jc w:val="both"/>
    </w:pPr>
    <w:rPr>
      <w:rFonts w:ascii="Arial" w:hAnsi="Arial"/>
      <w:sz w:val="24"/>
    </w:rPr>
  </w:style>
  <w:style w:type="paragraph" w:styleId="Heading1">
    <w:name w:val="heading 1"/>
    <w:basedOn w:val="Normal"/>
    <w:next w:val="Normal"/>
    <w:qFormat/>
    <w:rsid w:val="00B07EC1"/>
    <w:pPr>
      <w:keepNext/>
      <w:jc w:val="center"/>
      <w:outlineLvl w:val="0"/>
    </w:pPr>
    <w:rPr>
      <w:rFonts w:ascii="Book Antiqua" w:hAnsi="Book Antiqua"/>
      <w:b/>
    </w:rPr>
  </w:style>
  <w:style w:type="paragraph" w:styleId="Heading2">
    <w:name w:val="heading 2"/>
    <w:basedOn w:val="Normal"/>
    <w:next w:val="Normal"/>
    <w:qFormat/>
    <w:rsid w:val="00B07EC1"/>
    <w:pPr>
      <w:keepNext/>
      <w:pBdr>
        <w:top w:val="single" w:sz="6" w:space="1" w:color="auto"/>
        <w:left w:val="single" w:sz="6" w:space="1" w:color="auto"/>
        <w:bottom w:val="single" w:sz="6" w:space="1" w:color="auto"/>
        <w:right w:val="single" w:sz="6" w:space="1" w:color="auto"/>
      </w:pBdr>
      <w:shd w:val="pct10" w:color="auto" w:fill="auto"/>
      <w:jc w:val="center"/>
      <w:outlineLvl w:val="1"/>
    </w:pPr>
    <w:rPr>
      <w:rFonts w:ascii="Antique Olive" w:hAnsi="Antique Oliv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07EC1"/>
    <w:pPr>
      <w:jc w:val="center"/>
    </w:pPr>
    <w:rPr>
      <w:b/>
    </w:rPr>
  </w:style>
  <w:style w:type="paragraph" w:styleId="Footer">
    <w:name w:val="footer"/>
    <w:basedOn w:val="Normal"/>
    <w:rsid w:val="00B07EC1"/>
    <w:pPr>
      <w:tabs>
        <w:tab w:val="center" w:pos="4320"/>
        <w:tab w:val="right" w:pos="8640"/>
      </w:tabs>
    </w:pPr>
  </w:style>
  <w:style w:type="character" w:styleId="PageNumber">
    <w:name w:val="page number"/>
    <w:basedOn w:val="DefaultParagraphFont"/>
    <w:rsid w:val="00B07EC1"/>
  </w:style>
  <w:style w:type="paragraph" w:styleId="Header">
    <w:name w:val="header"/>
    <w:basedOn w:val="Normal"/>
    <w:rsid w:val="00AA39E3"/>
    <w:pPr>
      <w:tabs>
        <w:tab w:val="center" w:pos="4320"/>
        <w:tab w:val="right" w:pos="8640"/>
      </w:tabs>
    </w:pPr>
  </w:style>
  <w:style w:type="table" w:styleId="TableGrid">
    <w:name w:val="Table Grid"/>
    <w:basedOn w:val="TableNormal"/>
    <w:rsid w:val="0091557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895F15"/>
    <w:pPr>
      <w:spacing w:after="120" w:line="480" w:lineRule="auto"/>
      <w:ind w:left="360"/>
    </w:pPr>
  </w:style>
  <w:style w:type="paragraph" w:styleId="BodyText">
    <w:name w:val="Body Text"/>
    <w:basedOn w:val="Normal"/>
    <w:link w:val="BodyTextChar"/>
    <w:rsid w:val="004D0F65"/>
    <w:pPr>
      <w:spacing w:after="120"/>
    </w:pPr>
  </w:style>
  <w:style w:type="paragraph" w:styleId="BodyTextIndent">
    <w:name w:val="Body Text Indent"/>
    <w:basedOn w:val="Normal"/>
    <w:link w:val="BodyTextIndentChar"/>
    <w:rsid w:val="00A52DEA"/>
    <w:pPr>
      <w:spacing w:after="120"/>
      <w:ind w:left="360"/>
    </w:pPr>
  </w:style>
  <w:style w:type="character" w:customStyle="1" w:styleId="BodyTextIndentChar">
    <w:name w:val="Body Text Indent Char"/>
    <w:basedOn w:val="DefaultParagraphFont"/>
    <w:link w:val="BodyTextIndent"/>
    <w:rsid w:val="00A52DEA"/>
    <w:rPr>
      <w:rFonts w:ascii="Arial" w:hAnsi="Arial"/>
      <w:sz w:val="24"/>
      <w:lang w:val="en-US" w:eastAsia="en-US" w:bidi="ar-SA"/>
    </w:rPr>
  </w:style>
  <w:style w:type="character" w:customStyle="1" w:styleId="EmailStyle24">
    <w:name w:val="EmailStyle24"/>
    <w:basedOn w:val="DefaultParagraphFont"/>
    <w:semiHidden/>
    <w:rsid w:val="009D10B2"/>
    <w:rPr>
      <w:rFonts w:ascii="Arial" w:hAnsi="Arial" w:cs="Arial" w:hint="default"/>
      <w:color w:val="000080"/>
      <w:sz w:val="20"/>
      <w:szCs w:val="20"/>
    </w:rPr>
  </w:style>
  <w:style w:type="paragraph" w:styleId="ListParagraph">
    <w:name w:val="List Paragraph"/>
    <w:basedOn w:val="Normal"/>
    <w:link w:val="ListParagraphChar"/>
    <w:uiPriority w:val="99"/>
    <w:qFormat/>
    <w:rsid w:val="00624A1C"/>
    <w:pPr>
      <w:ind w:left="720"/>
      <w:jc w:val="left"/>
    </w:pPr>
    <w:rPr>
      <w:szCs w:val="24"/>
    </w:rPr>
  </w:style>
  <w:style w:type="character" w:customStyle="1" w:styleId="BodyTextIndent2Char">
    <w:name w:val="Body Text Indent 2 Char"/>
    <w:basedOn w:val="DefaultParagraphFont"/>
    <w:link w:val="BodyTextIndent2"/>
    <w:rsid w:val="00A774FD"/>
    <w:rPr>
      <w:rFonts w:ascii="Arial" w:hAnsi="Arial"/>
      <w:sz w:val="24"/>
    </w:rPr>
  </w:style>
  <w:style w:type="paragraph" w:customStyle="1" w:styleId="P1">
    <w:name w:val="P1"/>
    <w:basedOn w:val="Normal"/>
    <w:hidden/>
    <w:rsid w:val="009B5F39"/>
    <w:pPr>
      <w:widowControl w:val="0"/>
      <w:adjustRightInd w:val="0"/>
      <w:jc w:val="left"/>
    </w:pPr>
    <w:rPr>
      <w:rFonts w:ascii="Times New Roman" w:eastAsia="SimSun" w:hAnsi="Times New Roman" w:cs="Mangal"/>
      <w:b/>
    </w:rPr>
  </w:style>
  <w:style w:type="paragraph" w:styleId="BodyText2">
    <w:name w:val="Body Text 2"/>
    <w:basedOn w:val="Normal"/>
    <w:link w:val="BodyText2Char"/>
    <w:unhideWhenUsed/>
    <w:rsid w:val="00E04E19"/>
    <w:pPr>
      <w:spacing w:after="120" w:line="480" w:lineRule="auto"/>
    </w:pPr>
  </w:style>
  <w:style w:type="character" w:customStyle="1" w:styleId="BodyText2Char">
    <w:name w:val="Body Text 2 Char"/>
    <w:basedOn w:val="DefaultParagraphFont"/>
    <w:link w:val="BodyText2"/>
    <w:rsid w:val="00E04E19"/>
    <w:rPr>
      <w:rFonts w:ascii="Arial" w:hAnsi="Arial"/>
      <w:sz w:val="24"/>
    </w:rPr>
  </w:style>
  <w:style w:type="paragraph" w:styleId="BalloonText">
    <w:name w:val="Balloon Text"/>
    <w:basedOn w:val="Normal"/>
    <w:link w:val="BalloonTextChar"/>
    <w:rsid w:val="004B30C2"/>
    <w:rPr>
      <w:rFonts w:ascii="Tahoma" w:hAnsi="Tahoma" w:cs="Tahoma"/>
      <w:sz w:val="16"/>
      <w:szCs w:val="16"/>
    </w:rPr>
  </w:style>
  <w:style w:type="character" w:customStyle="1" w:styleId="BalloonTextChar">
    <w:name w:val="Balloon Text Char"/>
    <w:basedOn w:val="DefaultParagraphFont"/>
    <w:link w:val="BalloonText"/>
    <w:rsid w:val="004B30C2"/>
    <w:rPr>
      <w:rFonts w:ascii="Tahoma" w:hAnsi="Tahoma" w:cs="Tahoma"/>
      <w:sz w:val="16"/>
      <w:szCs w:val="16"/>
    </w:rPr>
  </w:style>
  <w:style w:type="paragraph" w:styleId="BodyTextIndent3">
    <w:name w:val="Body Text Indent 3"/>
    <w:basedOn w:val="Normal"/>
    <w:link w:val="BodyTextIndent3Char"/>
    <w:uiPriority w:val="99"/>
    <w:unhideWhenUsed/>
    <w:rsid w:val="00C90915"/>
    <w:pPr>
      <w:spacing w:after="120"/>
      <w:ind w:left="360"/>
    </w:pPr>
    <w:rPr>
      <w:sz w:val="16"/>
      <w:szCs w:val="16"/>
    </w:rPr>
  </w:style>
  <w:style w:type="character" w:customStyle="1" w:styleId="BodyTextIndent3Char">
    <w:name w:val="Body Text Indent 3 Char"/>
    <w:basedOn w:val="DefaultParagraphFont"/>
    <w:link w:val="BodyTextIndent3"/>
    <w:uiPriority w:val="99"/>
    <w:rsid w:val="00C90915"/>
    <w:rPr>
      <w:rFonts w:ascii="Arial" w:hAnsi="Arial"/>
      <w:sz w:val="16"/>
      <w:szCs w:val="16"/>
    </w:rPr>
  </w:style>
  <w:style w:type="paragraph" w:customStyle="1" w:styleId="Level1">
    <w:name w:val="Level 1"/>
    <w:basedOn w:val="Normal"/>
    <w:uiPriority w:val="99"/>
    <w:rsid w:val="00094681"/>
    <w:pPr>
      <w:widowControl w:val="0"/>
      <w:autoSpaceDE w:val="0"/>
      <w:autoSpaceDN w:val="0"/>
      <w:adjustRightInd w:val="0"/>
      <w:ind w:left="720" w:hanging="720"/>
      <w:jc w:val="left"/>
      <w:outlineLvl w:val="0"/>
    </w:pPr>
    <w:rPr>
      <w:rFonts w:ascii="Times New Roman" w:hAnsi="Times New Roman"/>
      <w:sz w:val="20"/>
      <w:szCs w:val="24"/>
    </w:rPr>
  </w:style>
  <w:style w:type="paragraph" w:customStyle="1" w:styleId="Style1">
    <w:name w:val="Style 1"/>
    <w:rsid w:val="005954DD"/>
    <w:pPr>
      <w:widowControl w:val="0"/>
      <w:autoSpaceDE w:val="0"/>
      <w:autoSpaceDN w:val="0"/>
      <w:spacing w:before="36"/>
    </w:pPr>
    <w:rPr>
      <w:rFonts w:ascii="Arial" w:hAnsi="Arial" w:cs="Arial"/>
      <w:sz w:val="24"/>
      <w:szCs w:val="24"/>
    </w:rPr>
  </w:style>
  <w:style w:type="paragraph" w:styleId="NormalWeb">
    <w:name w:val="Normal (Web)"/>
    <w:basedOn w:val="Normal"/>
    <w:rsid w:val="00D148D9"/>
    <w:pPr>
      <w:jc w:val="left"/>
    </w:pPr>
    <w:rPr>
      <w:rFonts w:ascii="Times New Roman" w:hAnsi="Times New Roman"/>
      <w:lang w:val="en-GB"/>
    </w:rPr>
  </w:style>
  <w:style w:type="paragraph" w:customStyle="1" w:styleId="Default">
    <w:name w:val="Default"/>
    <w:rsid w:val="00495E8A"/>
    <w:pPr>
      <w:widowControl w:val="0"/>
      <w:autoSpaceDE w:val="0"/>
      <w:autoSpaceDN w:val="0"/>
      <w:adjustRightInd w:val="0"/>
    </w:pPr>
    <w:rPr>
      <w:rFonts w:ascii="Arial" w:hAnsi="Arial" w:cs="Arial"/>
      <w:color w:val="000000"/>
      <w:sz w:val="24"/>
      <w:szCs w:val="24"/>
    </w:rPr>
  </w:style>
  <w:style w:type="paragraph" w:styleId="z-TopofForm">
    <w:name w:val="HTML Top of Form"/>
    <w:basedOn w:val="Normal"/>
    <w:next w:val="Normal"/>
    <w:link w:val="z-TopofFormChar"/>
    <w:hidden/>
    <w:uiPriority w:val="99"/>
    <w:unhideWhenUsed/>
    <w:rsid w:val="00A96305"/>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rsid w:val="00A96305"/>
    <w:rPr>
      <w:rFonts w:ascii="Arial" w:hAnsi="Arial" w:cs="Arial"/>
      <w:vanish/>
      <w:sz w:val="16"/>
      <w:szCs w:val="16"/>
    </w:rPr>
  </w:style>
  <w:style w:type="paragraph" w:customStyle="1" w:styleId="WP9Header">
    <w:name w:val="WP9_Header"/>
    <w:rsid w:val="00D445E8"/>
    <w:pPr>
      <w:widowControl w:val="0"/>
      <w:tabs>
        <w:tab w:val="left" w:pos="0"/>
        <w:tab w:val="center" w:pos="4320"/>
        <w:tab w:val="right" w:pos="8640"/>
        <w:tab w:val="left" w:pos="8928"/>
        <w:tab w:val="left" w:pos="9216"/>
        <w:tab w:val="right" w:pos="9360"/>
      </w:tabs>
      <w:autoSpaceDE w:val="0"/>
      <w:autoSpaceDN w:val="0"/>
      <w:adjustRightInd w:val="0"/>
      <w:jc w:val="both"/>
    </w:pPr>
    <w:rPr>
      <w:sz w:val="24"/>
      <w:szCs w:val="24"/>
    </w:rPr>
  </w:style>
  <w:style w:type="character" w:customStyle="1" w:styleId="ListParagraphChar">
    <w:name w:val="List Paragraph Char"/>
    <w:link w:val="ListParagraph"/>
    <w:uiPriority w:val="34"/>
    <w:locked/>
    <w:rsid w:val="0054646A"/>
    <w:rPr>
      <w:rFonts w:ascii="Arial" w:hAnsi="Arial"/>
      <w:sz w:val="24"/>
      <w:szCs w:val="24"/>
    </w:rPr>
  </w:style>
  <w:style w:type="paragraph" w:styleId="NoSpacing">
    <w:name w:val="No Spacing"/>
    <w:link w:val="NoSpacingChar"/>
    <w:uiPriority w:val="1"/>
    <w:qFormat/>
    <w:rsid w:val="00EE5464"/>
    <w:rPr>
      <w:rFonts w:ascii="Calibri" w:eastAsia="Calibri" w:hAnsi="Calibri"/>
      <w:sz w:val="22"/>
      <w:szCs w:val="22"/>
    </w:rPr>
  </w:style>
  <w:style w:type="character" w:customStyle="1" w:styleId="NoSpacingChar">
    <w:name w:val="No Spacing Char"/>
    <w:link w:val="NoSpacing"/>
    <w:uiPriority w:val="1"/>
    <w:rsid w:val="00EE5464"/>
    <w:rPr>
      <w:rFonts w:ascii="Calibri" w:eastAsia="Calibri" w:hAnsi="Calibri"/>
      <w:sz w:val="22"/>
      <w:szCs w:val="22"/>
    </w:rPr>
  </w:style>
  <w:style w:type="paragraph" w:customStyle="1" w:styleId="WP9Heading1">
    <w:name w:val="WP9_Heading 1"/>
    <w:basedOn w:val="Normal"/>
    <w:rsid w:val="00D6130E"/>
    <w:pPr>
      <w:widowControl w:val="0"/>
    </w:pPr>
  </w:style>
  <w:style w:type="character" w:styleId="CommentReference">
    <w:name w:val="annotation reference"/>
    <w:basedOn w:val="DefaultParagraphFont"/>
    <w:semiHidden/>
    <w:unhideWhenUsed/>
    <w:rsid w:val="00C03977"/>
    <w:rPr>
      <w:sz w:val="16"/>
      <w:szCs w:val="16"/>
    </w:rPr>
  </w:style>
  <w:style w:type="paragraph" w:styleId="CommentText">
    <w:name w:val="annotation text"/>
    <w:basedOn w:val="Normal"/>
    <w:link w:val="CommentTextChar"/>
    <w:semiHidden/>
    <w:unhideWhenUsed/>
    <w:rsid w:val="00C03977"/>
    <w:rPr>
      <w:sz w:val="20"/>
    </w:rPr>
  </w:style>
  <w:style w:type="character" w:customStyle="1" w:styleId="CommentTextChar">
    <w:name w:val="Comment Text Char"/>
    <w:basedOn w:val="DefaultParagraphFont"/>
    <w:link w:val="CommentText"/>
    <w:semiHidden/>
    <w:rsid w:val="00C03977"/>
    <w:rPr>
      <w:rFonts w:ascii="Arial" w:hAnsi="Arial"/>
    </w:rPr>
  </w:style>
  <w:style w:type="paragraph" w:styleId="CommentSubject">
    <w:name w:val="annotation subject"/>
    <w:basedOn w:val="CommentText"/>
    <w:next w:val="CommentText"/>
    <w:link w:val="CommentSubjectChar"/>
    <w:semiHidden/>
    <w:unhideWhenUsed/>
    <w:rsid w:val="00C03977"/>
    <w:rPr>
      <w:b/>
      <w:bCs/>
    </w:rPr>
  </w:style>
  <w:style w:type="character" w:customStyle="1" w:styleId="CommentSubjectChar">
    <w:name w:val="Comment Subject Char"/>
    <w:basedOn w:val="CommentTextChar"/>
    <w:link w:val="CommentSubject"/>
    <w:semiHidden/>
    <w:rsid w:val="00C03977"/>
    <w:rPr>
      <w:rFonts w:ascii="Arial" w:hAnsi="Arial"/>
      <w:b/>
      <w:bCs/>
    </w:rPr>
  </w:style>
  <w:style w:type="character" w:customStyle="1" w:styleId="BodyTextChar">
    <w:name w:val="Body Text Char"/>
    <w:basedOn w:val="DefaultParagraphFont"/>
    <w:link w:val="BodyText"/>
    <w:rsid w:val="001813FE"/>
    <w:rPr>
      <w:rFonts w:ascii="Arial" w:hAnsi="Arial"/>
      <w:sz w:val="24"/>
    </w:rPr>
  </w:style>
  <w:style w:type="paragraph" w:styleId="Revision">
    <w:name w:val="Revision"/>
    <w:hidden/>
    <w:uiPriority w:val="99"/>
    <w:semiHidden/>
    <w:rsid w:val="00262DA0"/>
    <w:rPr>
      <w:rFonts w:ascii="Arial" w:hAnsi="Arial"/>
      <w:sz w:val="24"/>
    </w:rPr>
  </w:style>
  <w:style w:type="numbering" w:customStyle="1" w:styleId="CurrentList1">
    <w:name w:val="Current List1"/>
    <w:uiPriority w:val="99"/>
    <w:rsid w:val="00516244"/>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118752">
      <w:bodyDiv w:val="1"/>
      <w:marLeft w:val="0"/>
      <w:marRight w:val="0"/>
      <w:marTop w:val="0"/>
      <w:marBottom w:val="0"/>
      <w:divBdr>
        <w:top w:val="none" w:sz="0" w:space="0" w:color="auto"/>
        <w:left w:val="none" w:sz="0" w:space="0" w:color="auto"/>
        <w:bottom w:val="none" w:sz="0" w:space="0" w:color="auto"/>
        <w:right w:val="none" w:sz="0" w:space="0" w:color="auto"/>
      </w:divBdr>
    </w:div>
    <w:div w:id="391465357">
      <w:bodyDiv w:val="1"/>
      <w:marLeft w:val="0"/>
      <w:marRight w:val="0"/>
      <w:marTop w:val="0"/>
      <w:marBottom w:val="0"/>
      <w:divBdr>
        <w:top w:val="none" w:sz="0" w:space="0" w:color="auto"/>
        <w:left w:val="none" w:sz="0" w:space="0" w:color="auto"/>
        <w:bottom w:val="none" w:sz="0" w:space="0" w:color="auto"/>
        <w:right w:val="none" w:sz="0" w:space="0" w:color="auto"/>
      </w:divBdr>
    </w:div>
    <w:div w:id="644772306">
      <w:bodyDiv w:val="1"/>
      <w:marLeft w:val="0"/>
      <w:marRight w:val="0"/>
      <w:marTop w:val="0"/>
      <w:marBottom w:val="0"/>
      <w:divBdr>
        <w:top w:val="none" w:sz="0" w:space="0" w:color="auto"/>
        <w:left w:val="none" w:sz="0" w:space="0" w:color="auto"/>
        <w:bottom w:val="none" w:sz="0" w:space="0" w:color="auto"/>
        <w:right w:val="none" w:sz="0" w:space="0" w:color="auto"/>
      </w:divBdr>
    </w:div>
    <w:div w:id="669408382">
      <w:bodyDiv w:val="1"/>
      <w:marLeft w:val="0"/>
      <w:marRight w:val="0"/>
      <w:marTop w:val="0"/>
      <w:marBottom w:val="0"/>
      <w:divBdr>
        <w:top w:val="none" w:sz="0" w:space="0" w:color="auto"/>
        <w:left w:val="none" w:sz="0" w:space="0" w:color="auto"/>
        <w:bottom w:val="none" w:sz="0" w:space="0" w:color="auto"/>
        <w:right w:val="none" w:sz="0" w:space="0" w:color="auto"/>
      </w:divBdr>
    </w:div>
    <w:div w:id="768352230">
      <w:bodyDiv w:val="1"/>
      <w:marLeft w:val="0"/>
      <w:marRight w:val="0"/>
      <w:marTop w:val="0"/>
      <w:marBottom w:val="0"/>
      <w:divBdr>
        <w:top w:val="none" w:sz="0" w:space="0" w:color="auto"/>
        <w:left w:val="none" w:sz="0" w:space="0" w:color="auto"/>
        <w:bottom w:val="none" w:sz="0" w:space="0" w:color="auto"/>
        <w:right w:val="none" w:sz="0" w:space="0" w:color="auto"/>
      </w:divBdr>
    </w:div>
    <w:div w:id="946043877">
      <w:bodyDiv w:val="1"/>
      <w:marLeft w:val="0"/>
      <w:marRight w:val="0"/>
      <w:marTop w:val="0"/>
      <w:marBottom w:val="0"/>
      <w:divBdr>
        <w:top w:val="none" w:sz="0" w:space="0" w:color="auto"/>
        <w:left w:val="none" w:sz="0" w:space="0" w:color="auto"/>
        <w:bottom w:val="none" w:sz="0" w:space="0" w:color="auto"/>
        <w:right w:val="none" w:sz="0" w:space="0" w:color="auto"/>
      </w:divBdr>
    </w:div>
    <w:div w:id="1199200155">
      <w:bodyDiv w:val="1"/>
      <w:marLeft w:val="0"/>
      <w:marRight w:val="0"/>
      <w:marTop w:val="0"/>
      <w:marBottom w:val="0"/>
      <w:divBdr>
        <w:top w:val="none" w:sz="0" w:space="0" w:color="auto"/>
        <w:left w:val="none" w:sz="0" w:space="0" w:color="auto"/>
        <w:bottom w:val="none" w:sz="0" w:space="0" w:color="auto"/>
        <w:right w:val="none" w:sz="0" w:space="0" w:color="auto"/>
      </w:divBdr>
    </w:div>
    <w:div w:id="1298606292">
      <w:bodyDiv w:val="1"/>
      <w:marLeft w:val="0"/>
      <w:marRight w:val="0"/>
      <w:marTop w:val="0"/>
      <w:marBottom w:val="0"/>
      <w:divBdr>
        <w:top w:val="none" w:sz="0" w:space="0" w:color="auto"/>
        <w:left w:val="none" w:sz="0" w:space="0" w:color="auto"/>
        <w:bottom w:val="none" w:sz="0" w:space="0" w:color="auto"/>
        <w:right w:val="none" w:sz="0" w:space="0" w:color="auto"/>
      </w:divBdr>
    </w:div>
    <w:div w:id="1421752749">
      <w:bodyDiv w:val="1"/>
      <w:marLeft w:val="0"/>
      <w:marRight w:val="0"/>
      <w:marTop w:val="0"/>
      <w:marBottom w:val="0"/>
      <w:divBdr>
        <w:top w:val="none" w:sz="0" w:space="0" w:color="auto"/>
        <w:left w:val="none" w:sz="0" w:space="0" w:color="auto"/>
        <w:bottom w:val="none" w:sz="0" w:space="0" w:color="auto"/>
        <w:right w:val="none" w:sz="0" w:space="0" w:color="auto"/>
      </w:divBdr>
    </w:div>
    <w:div w:id="1775898924">
      <w:bodyDiv w:val="1"/>
      <w:marLeft w:val="0"/>
      <w:marRight w:val="0"/>
      <w:marTop w:val="0"/>
      <w:marBottom w:val="0"/>
      <w:divBdr>
        <w:top w:val="none" w:sz="0" w:space="0" w:color="auto"/>
        <w:left w:val="none" w:sz="0" w:space="0" w:color="auto"/>
        <w:bottom w:val="none" w:sz="0" w:space="0" w:color="auto"/>
        <w:right w:val="none" w:sz="0" w:space="0" w:color="auto"/>
      </w:divBdr>
    </w:div>
    <w:div w:id="194033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E3970-3410-4484-9C20-00649948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12</Pages>
  <Words>3968</Words>
  <Characters>23738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THE SCHOOL BOARD OF MIAMI-DADE COUNTY, FLORIDA</vt:lpstr>
    </vt:vector>
  </TitlesOfParts>
  <Company>Miami Dade County Public Schools</Company>
  <LinksUpToDate>false</LinksUpToDate>
  <CharactersWithSpaces>27651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SCHOOL BOARD OF MIAMI-DADE COUNTY, FLORIDA</dc:title>
  <dc:creator>Lightbourne, Sharlene V.</dc:creator>
  <cp:lastModifiedBy>LLOPIZ, DESIREE N</cp:lastModifiedBy>
  <cp:revision>18</cp:revision>
  <cp:lastPrinted>2023-08-16T14:04:00Z</cp:lastPrinted>
  <dcterms:created xsi:type="dcterms:W3CDTF">2023-08-17T06:18:00Z</dcterms:created>
  <dcterms:modified xsi:type="dcterms:W3CDTF">2023-08-17T19:03:00Z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da7dd9cb7b99639f5f7c4dbe867b3d15c52a216941d18e24f75aad5471dee920</vt:lpwstr>
  </property>
</Properties>
</file>