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8784C" w14:textId="4C352046" w:rsidR="00EC07F9" w:rsidRPr="00626673" w:rsidRDefault="00EC07F9" w:rsidP="00EC07F9">
      <w:pPr>
        <w:tabs>
          <w:tab w:val="right" w:pos="9630"/>
        </w:tabs>
        <w:spacing w:after="0" w:line="240" w:lineRule="auto"/>
        <w:jc w:val="both"/>
        <w:rPr>
          <w:rFonts w:eastAsia="Times New Roman"/>
          <w:color w:val="000000"/>
        </w:rPr>
      </w:pPr>
      <w:r w:rsidRPr="00626673">
        <w:rPr>
          <w:rFonts w:eastAsia="Times New Roman"/>
          <w:color w:val="000000"/>
        </w:rPr>
        <w:t xml:space="preserve">Office of School Board Members                                                                    June </w:t>
      </w:r>
      <w:r w:rsidR="009E7EFA">
        <w:rPr>
          <w:rFonts w:eastAsia="Times New Roman"/>
          <w:color w:val="000000"/>
        </w:rPr>
        <w:t>24</w:t>
      </w:r>
      <w:r w:rsidRPr="00626673">
        <w:rPr>
          <w:rFonts w:eastAsia="Times New Roman"/>
          <w:color w:val="000000"/>
        </w:rPr>
        <w:t>, 2026</w:t>
      </w:r>
    </w:p>
    <w:p w14:paraId="4BFBE9FA" w14:textId="3E033C13" w:rsidR="00EC07F9" w:rsidRPr="00626673" w:rsidRDefault="00EC07F9" w:rsidP="00EC07F9">
      <w:pPr>
        <w:spacing w:after="0" w:line="240" w:lineRule="auto"/>
        <w:jc w:val="both"/>
        <w:rPr>
          <w:rFonts w:eastAsia="Times New Roman"/>
          <w:color w:val="000000"/>
        </w:rPr>
      </w:pPr>
      <w:r w:rsidRPr="00626673">
        <w:rPr>
          <w:rFonts w:eastAsia="Times New Roman"/>
          <w:color w:val="000000"/>
        </w:rPr>
        <w:t>Special Board Meeting of June 24, 2026</w:t>
      </w:r>
    </w:p>
    <w:p w14:paraId="1A4C0B04" w14:textId="77777777" w:rsidR="00EC07F9" w:rsidRPr="00626673" w:rsidRDefault="00EC07F9" w:rsidP="00EC07F9">
      <w:pPr>
        <w:spacing w:after="0" w:line="240" w:lineRule="auto"/>
        <w:jc w:val="both"/>
        <w:rPr>
          <w:rFonts w:eastAsia="Times New Roman"/>
          <w:color w:val="000000"/>
        </w:rPr>
      </w:pPr>
    </w:p>
    <w:p w14:paraId="724F6135" w14:textId="77777777" w:rsidR="00EC07F9" w:rsidRPr="00626673" w:rsidRDefault="00EC07F9" w:rsidP="00EC07F9">
      <w:pPr>
        <w:spacing w:after="0" w:line="240" w:lineRule="auto"/>
        <w:jc w:val="both"/>
        <w:rPr>
          <w:rFonts w:eastAsia="Times New Roman"/>
          <w:color w:val="000000"/>
        </w:rPr>
      </w:pPr>
      <w:r w:rsidRPr="00626673">
        <w:rPr>
          <w:rFonts w:eastAsia="Times New Roman"/>
          <w:color w:val="000000"/>
        </w:rPr>
        <w:t>Ms. Maria Teresa Rojas, Chair</w:t>
      </w:r>
    </w:p>
    <w:p w14:paraId="6A511667" w14:textId="77777777" w:rsidR="00EC07F9" w:rsidRPr="00626673" w:rsidRDefault="00EC07F9" w:rsidP="00EC07F9">
      <w:pPr>
        <w:spacing w:after="0" w:line="240" w:lineRule="auto"/>
        <w:jc w:val="both"/>
        <w:rPr>
          <w:rFonts w:eastAsia="Times New Roman"/>
          <w:color w:val="000000"/>
        </w:rPr>
      </w:pPr>
    </w:p>
    <w:p w14:paraId="43D559D7" w14:textId="0CF78FB6" w:rsidR="00EC07F9" w:rsidRPr="00626673" w:rsidRDefault="00EC07F9" w:rsidP="00EC07F9">
      <w:pPr>
        <w:spacing w:after="0" w:line="240" w:lineRule="auto"/>
        <w:ind w:left="2880" w:hanging="2880"/>
        <w:jc w:val="both"/>
        <w:rPr>
          <w:rFonts w:eastAsia="Times New Roman"/>
          <w:b/>
          <w:color w:val="000000"/>
        </w:rPr>
      </w:pPr>
      <w:r w:rsidRPr="00626673">
        <w:rPr>
          <w:rFonts w:eastAsia="Times New Roman"/>
          <w:b/>
          <w:color w:val="000000"/>
        </w:rPr>
        <w:t xml:space="preserve">SUBJECT:      </w:t>
      </w:r>
      <w:r w:rsidRPr="00626673">
        <w:rPr>
          <w:rFonts w:eastAsia="Times New Roman"/>
          <w:b/>
          <w:color w:val="000000"/>
        </w:rPr>
        <w:tab/>
        <w:t>MATTERS RELATED TO THE COMPREHENSIVE INTEGRITY-BASED SELECTION AND APPOINTMENT PROCESS FOR THE NEXT SUPERINTE</w:t>
      </w:r>
      <w:r w:rsidR="009654AE" w:rsidRPr="00626673">
        <w:rPr>
          <w:rFonts w:eastAsia="Times New Roman"/>
          <w:b/>
          <w:color w:val="000000"/>
        </w:rPr>
        <w:t>N</w:t>
      </w:r>
      <w:r w:rsidRPr="00626673">
        <w:rPr>
          <w:rFonts w:eastAsia="Times New Roman"/>
          <w:b/>
          <w:color w:val="000000"/>
        </w:rPr>
        <w:t>D</w:t>
      </w:r>
      <w:r w:rsidR="009654AE" w:rsidRPr="00626673">
        <w:rPr>
          <w:rFonts w:eastAsia="Times New Roman"/>
          <w:b/>
          <w:color w:val="000000"/>
        </w:rPr>
        <w:t>E</w:t>
      </w:r>
      <w:r w:rsidRPr="00626673">
        <w:rPr>
          <w:rFonts w:eastAsia="Times New Roman"/>
          <w:b/>
          <w:color w:val="000000"/>
        </w:rPr>
        <w:t>NT OF SCHOOLS – SUPERINTENDENT SEARCH FRAMEWORK</w:t>
      </w:r>
      <w:r w:rsidR="009654AE" w:rsidRPr="00626673">
        <w:rPr>
          <w:rFonts w:eastAsia="Times New Roman"/>
          <w:b/>
          <w:color w:val="000000"/>
        </w:rPr>
        <w:t>-</w:t>
      </w:r>
      <w:r w:rsidRPr="00626673">
        <w:rPr>
          <w:rFonts w:eastAsia="Times New Roman"/>
          <w:b/>
          <w:color w:val="000000"/>
        </w:rPr>
        <w:t xml:space="preserve"> COMMUNITY ENGAGEMENT AND INTERVIEW PROCESS</w:t>
      </w:r>
    </w:p>
    <w:p w14:paraId="6AE46093" w14:textId="77777777" w:rsidR="00EC07F9" w:rsidRPr="00626673" w:rsidRDefault="00EC07F9" w:rsidP="00EC07F9">
      <w:pPr>
        <w:spacing w:after="0" w:line="240" w:lineRule="auto"/>
        <w:ind w:left="2880" w:hanging="2880"/>
        <w:jc w:val="both"/>
        <w:rPr>
          <w:rFonts w:eastAsia="Times New Roman"/>
          <w:b/>
          <w:color w:val="000000"/>
        </w:rPr>
      </w:pPr>
    </w:p>
    <w:p w14:paraId="0C569FCC" w14:textId="77777777" w:rsidR="00EC07F9" w:rsidRPr="00626673" w:rsidRDefault="00EC07F9" w:rsidP="009654AE">
      <w:pPr>
        <w:spacing w:after="0" w:line="240" w:lineRule="auto"/>
        <w:jc w:val="both"/>
        <w:rPr>
          <w:rFonts w:eastAsia="Times New Roman"/>
          <w:b/>
          <w:color w:val="000000"/>
        </w:rPr>
      </w:pPr>
      <w:r w:rsidRPr="00626673">
        <w:rPr>
          <w:rFonts w:eastAsia="Times New Roman"/>
          <w:b/>
          <w:color w:val="000000"/>
        </w:rPr>
        <w:t>LINK TO STRATEGIC</w:t>
      </w:r>
      <w:r w:rsidRPr="00626673">
        <w:rPr>
          <w:rFonts w:eastAsia="Times New Roman"/>
          <w:b/>
          <w:color w:val="000000"/>
        </w:rPr>
        <w:tab/>
      </w:r>
      <w:r w:rsidRPr="00626673">
        <w:rPr>
          <w:rFonts w:eastAsia="Times New Roman"/>
          <w:b/>
          <w:color w:val="000000"/>
        </w:rPr>
        <w:tab/>
      </w:r>
    </w:p>
    <w:p w14:paraId="723D1445" w14:textId="77777777" w:rsidR="00EC07F9" w:rsidRPr="00626673" w:rsidRDefault="00EC07F9" w:rsidP="00EC07F9">
      <w:pPr>
        <w:spacing w:after="0" w:line="240" w:lineRule="auto"/>
        <w:ind w:left="2880" w:hanging="2880"/>
        <w:jc w:val="both"/>
        <w:rPr>
          <w:rFonts w:eastAsia="Times New Roman"/>
          <w:b/>
        </w:rPr>
      </w:pPr>
      <w:r w:rsidRPr="00626673">
        <w:rPr>
          <w:rFonts w:eastAsia="Times New Roman"/>
          <w:b/>
        </w:rPr>
        <w:t>PLAN:</w:t>
      </w:r>
      <w:r w:rsidRPr="00626673">
        <w:rPr>
          <w:rFonts w:eastAsia="Times New Roman"/>
          <w:b/>
        </w:rPr>
        <w:tab/>
        <w:t>HIGHLY EFFECTIVE TEACHERS, LEADERS, &amp; STAFF</w:t>
      </w:r>
    </w:p>
    <w:p w14:paraId="043889F0" w14:textId="7FEBED45" w:rsidR="00EC07F9" w:rsidRPr="00626673" w:rsidRDefault="00EC07F9" w:rsidP="009654AE">
      <w:pPr>
        <w:spacing w:before="240" w:after="120"/>
        <w:jc w:val="both"/>
        <w:rPr>
          <w:color w:val="000000"/>
        </w:rPr>
      </w:pPr>
      <w:r w:rsidRPr="00626673">
        <w:rPr>
          <w:color w:val="000000"/>
        </w:rPr>
        <w:t xml:space="preserve">Pursuant to the Superintendent Search Framework adopted by the </w:t>
      </w:r>
      <w:r w:rsidR="000F794B">
        <w:rPr>
          <w:color w:val="000000"/>
        </w:rPr>
        <w:t xml:space="preserve">School </w:t>
      </w:r>
      <w:r w:rsidRPr="00626673">
        <w:rPr>
          <w:color w:val="000000"/>
        </w:rPr>
        <w:t>Board at its regular meeting of May 13, 2026, the position of Superintendent of Schools was formally advertised on the Superintendent app</w:t>
      </w:r>
      <w:r w:rsidR="000F794B">
        <w:rPr>
          <w:color w:val="000000"/>
        </w:rPr>
        <w:t xml:space="preserve">lication website. </w:t>
      </w:r>
      <w:r w:rsidRPr="00626673">
        <w:rPr>
          <w:color w:val="000000"/>
        </w:rPr>
        <w:t>The advertisement list</w:t>
      </w:r>
      <w:r w:rsidR="009654AE" w:rsidRPr="00626673">
        <w:rPr>
          <w:color w:val="000000"/>
        </w:rPr>
        <w:t>ed</w:t>
      </w:r>
      <w:r w:rsidRPr="00626673">
        <w:rPr>
          <w:color w:val="000000"/>
        </w:rPr>
        <w:t xml:space="preserve"> the position, the job description and desired attributes adopted by the Board at its special meeting of April 29, 2026, </w:t>
      </w:r>
      <w:r w:rsidR="000F794B">
        <w:rPr>
          <w:color w:val="000000"/>
        </w:rPr>
        <w:t>with</w:t>
      </w:r>
      <w:r w:rsidRPr="00626673">
        <w:rPr>
          <w:color w:val="000000"/>
        </w:rPr>
        <w:t xml:space="preserve"> a deadline of June 10, </w:t>
      </w:r>
      <w:r w:rsidR="00AE4806" w:rsidRPr="00626673">
        <w:rPr>
          <w:color w:val="000000"/>
        </w:rPr>
        <w:t>2026,</w:t>
      </w:r>
      <w:r w:rsidRPr="00626673">
        <w:rPr>
          <w:color w:val="000000"/>
        </w:rPr>
        <w:t xml:space="preserve"> at 5:00</w:t>
      </w:r>
      <w:r w:rsidR="009654AE" w:rsidRPr="00626673">
        <w:rPr>
          <w:color w:val="000000"/>
        </w:rPr>
        <w:t xml:space="preserve"> </w:t>
      </w:r>
      <w:r w:rsidRPr="00626673">
        <w:rPr>
          <w:color w:val="000000"/>
        </w:rPr>
        <w:t>p.m.</w:t>
      </w:r>
      <w:r w:rsidR="000F794B">
        <w:rPr>
          <w:color w:val="000000"/>
        </w:rPr>
        <w:t xml:space="preserve"> for interested </w:t>
      </w:r>
      <w:r w:rsidR="00AE4806">
        <w:rPr>
          <w:color w:val="000000"/>
        </w:rPr>
        <w:t xml:space="preserve">candidates </w:t>
      </w:r>
      <w:r w:rsidR="00AE4806" w:rsidRPr="00626673">
        <w:rPr>
          <w:color w:val="000000"/>
        </w:rPr>
        <w:t>to</w:t>
      </w:r>
      <w:r w:rsidRPr="00626673">
        <w:rPr>
          <w:color w:val="000000"/>
        </w:rPr>
        <w:t xml:space="preserve"> submit applications to the Board’s General Counsel. Further, and pursuant to the same section of the Superintendent Search Framework, a recruitment campaign </w:t>
      </w:r>
      <w:r w:rsidR="009654AE" w:rsidRPr="00626673">
        <w:rPr>
          <w:color w:val="000000"/>
        </w:rPr>
        <w:t>was</w:t>
      </w:r>
      <w:r w:rsidRPr="00626673">
        <w:rPr>
          <w:color w:val="000000"/>
        </w:rPr>
        <w:t xml:space="preserve"> launched. During the application period, the following organizations and widely circulated media outlets promot</w:t>
      </w:r>
      <w:r w:rsidR="009654AE" w:rsidRPr="00626673">
        <w:rPr>
          <w:color w:val="000000"/>
        </w:rPr>
        <w:t>ed</w:t>
      </w:r>
      <w:r w:rsidRPr="00626673">
        <w:rPr>
          <w:color w:val="000000"/>
        </w:rPr>
        <w:t xml:space="preserve"> the position:</w:t>
      </w:r>
    </w:p>
    <w:p w14:paraId="081069AC" w14:textId="77777777" w:rsidR="00EC07F9" w:rsidRPr="00626673" w:rsidRDefault="00EC07F9" w:rsidP="00EC07F9">
      <w:pPr>
        <w:numPr>
          <w:ilvl w:val="0"/>
          <w:numId w:val="2"/>
        </w:numPr>
        <w:spacing w:after="0" w:line="240" w:lineRule="auto"/>
        <w:ind w:left="540"/>
        <w:contextualSpacing/>
        <w:jc w:val="both"/>
        <w:rPr>
          <w:color w:val="000000"/>
          <w14:ligatures w14:val="standardContextual"/>
        </w:rPr>
      </w:pPr>
      <w:r w:rsidRPr="00626673">
        <w:rPr>
          <w:color w:val="000000"/>
        </w:rPr>
        <w:t>AASA, The School Superintendents Association</w:t>
      </w:r>
    </w:p>
    <w:p w14:paraId="78B2A8C6" w14:textId="77777777" w:rsidR="00EC07F9" w:rsidRPr="00626673" w:rsidRDefault="00EC07F9" w:rsidP="00EC07F9">
      <w:pPr>
        <w:numPr>
          <w:ilvl w:val="0"/>
          <w:numId w:val="2"/>
        </w:numPr>
        <w:spacing w:after="0" w:line="240" w:lineRule="auto"/>
        <w:ind w:left="540"/>
        <w:contextualSpacing/>
        <w:jc w:val="both"/>
        <w:rPr>
          <w:color w:val="000000"/>
        </w:rPr>
      </w:pPr>
      <w:r w:rsidRPr="00626673">
        <w:rPr>
          <w:color w:val="000000"/>
        </w:rPr>
        <w:t>Council of Great City Schools</w:t>
      </w:r>
    </w:p>
    <w:p w14:paraId="7901A418" w14:textId="77777777" w:rsidR="00EC07F9" w:rsidRPr="00626673" w:rsidRDefault="00EC07F9" w:rsidP="00EC07F9">
      <w:pPr>
        <w:numPr>
          <w:ilvl w:val="0"/>
          <w:numId w:val="2"/>
        </w:numPr>
        <w:spacing w:after="0" w:line="240" w:lineRule="auto"/>
        <w:ind w:left="540"/>
        <w:contextualSpacing/>
        <w:jc w:val="both"/>
        <w:rPr>
          <w:color w:val="000000"/>
        </w:rPr>
      </w:pPr>
      <w:r w:rsidRPr="00626673">
        <w:rPr>
          <w:color w:val="000000"/>
        </w:rPr>
        <w:t xml:space="preserve">DA District Administration (ARC Network) </w:t>
      </w:r>
    </w:p>
    <w:p w14:paraId="4F0129C6" w14:textId="77777777" w:rsidR="00EC07F9" w:rsidRPr="00626673" w:rsidRDefault="00EC07F9" w:rsidP="00EC07F9">
      <w:pPr>
        <w:numPr>
          <w:ilvl w:val="0"/>
          <w:numId w:val="2"/>
        </w:numPr>
        <w:spacing w:after="0" w:line="240" w:lineRule="auto"/>
        <w:ind w:left="540"/>
        <w:contextualSpacing/>
        <w:jc w:val="both"/>
        <w:rPr>
          <w:color w:val="000000"/>
        </w:rPr>
      </w:pPr>
      <w:r w:rsidRPr="00626673">
        <w:rPr>
          <w:color w:val="000000"/>
        </w:rPr>
        <w:t>Education Week (Top School Jobs)</w:t>
      </w:r>
    </w:p>
    <w:p w14:paraId="7AAC70E9" w14:textId="77777777" w:rsidR="00EC07F9" w:rsidRPr="00626673" w:rsidRDefault="00EC07F9" w:rsidP="00EC07F9">
      <w:pPr>
        <w:numPr>
          <w:ilvl w:val="0"/>
          <w:numId w:val="2"/>
        </w:numPr>
        <w:spacing w:after="0" w:line="240" w:lineRule="auto"/>
        <w:ind w:left="540"/>
        <w:contextualSpacing/>
        <w:jc w:val="both"/>
        <w:rPr>
          <w:color w:val="000000"/>
        </w:rPr>
      </w:pPr>
      <w:r w:rsidRPr="00626673">
        <w:rPr>
          <w:color w:val="000000"/>
        </w:rPr>
        <w:t>Hazard, Young, Attea &amp; Associates</w:t>
      </w:r>
    </w:p>
    <w:p w14:paraId="44748EA2" w14:textId="77777777" w:rsidR="00EC07F9" w:rsidRPr="00626673" w:rsidRDefault="00EC07F9" w:rsidP="00EC07F9">
      <w:pPr>
        <w:numPr>
          <w:ilvl w:val="0"/>
          <w:numId w:val="2"/>
        </w:numPr>
        <w:spacing w:after="0" w:line="240" w:lineRule="auto"/>
        <w:ind w:left="540"/>
        <w:contextualSpacing/>
        <w:jc w:val="both"/>
        <w:rPr>
          <w:color w:val="000000"/>
        </w:rPr>
      </w:pPr>
      <w:r w:rsidRPr="00626673">
        <w:rPr>
          <w:color w:val="000000"/>
        </w:rPr>
        <w:t>Miami Herald</w:t>
      </w:r>
    </w:p>
    <w:p w14:paraId="4690BD95" w14:textId="77777777" w:rsidR="00EC07F9" w:rsidRPr="00626673" w:rsidRDefault="00EC07F9" w:rsidP="00EC07F9">
      <w:pPr>
        <w:numPr>
          <w:ilvl w:val="0"/>
          <w:numId w:val="2"/>
        </w:numPr>
        <w:spacing w:after="0" w:line="240" w:lineRule="auto"/>
        <w:ind w:left="540"/>
        <w:contextualSpacing/>
        <w:jc w:val="both"/>
        <w:rPr>
          <w:color w:val="000000"/>
        </w:rPr>
      </w:pPr>
      <w:r w:rsidRPr="00626673">
        <w:rPr>
          <w:color w:val="000000"/>
        </w:rPr>
        <w:t>Miami Times</w:t>
      </w:r>
    </w:p>
    <w:p w14:paraId="022871FC" w14:textId="77777777" w:rsidR="009654AE" w:rsidRPr="00626673" w:rsidRDefault="009654AE" w:rsidP="009654AE">
      <w:pPr>
        <w:spacing w:after="0" w:line="240" w:lineRule="auto"/>
        <w:contextualSpacing/>
        <w:jc w:val="both"/>
        <w:rPr>
          <w:color w:val="000000"/>
        </w:rPr>
      </w:pPr>
    </w:p>
    <w:p w14:paraId="545218D6" w14:textId="12B52DDB" w:rsidR="009654AE" w:rsidRPr="00626673" w:rsidRDefault="009654AE" w:rsidP="009654AE">
      <w:pPr>
        <w:spacing w:after="0" w:line="240" w:lineRule="auto"/>
        <w:contextualSpacing/>
        <w:jc w:val="both"/>
        <w:rPr>
          <w:color w:val="000000"/>
        </w:rPr>
      </w:pPr>
      <w:r w:rsidRPr="00626673">
        <w:rPr>
          <w:color w:val="000000"/>
        </w:rPr>
        <w:t xml:space="preserve">As of the deadline, 21 </w:t>
      </w:r>
      <w:r w:rsidR="000F794B">
        <w:rPr>
          <w:color w:val="000000"/>
        </w:rPr>
        <w:t>candidates</w:t>
      </w:r>
      <w:r w:rsidRPr="00626673">
        <w:rPr>
          <w:color w:val="000000"/>
        </w:rPr>
        <w:t xml:space="preserve"> submitted applications. The General Counsel has distributed copies of the applications to each Board Member</w:t>
      </w:r>
      <w:r w:rsidR="000F794B">
        <w:rPr>
          <w:color w:val="000000"/>
        </w:rPr>
        <w:t>.</w:t>
      </w:r>
    </w:p>
    <w:p w14:paraId="39C5EA13" w14:textId="77777777" w:rsidR="00EC07F9" w:rsidRPr="00626673" w:rsidRDefault="00EC07F9" w:rsidP="00EC07F9">
      <w:pPr>
        <w:spacing w:after="0" w:line="240" w:lineRule="auto"/>
        <w:ind w:left="1440" w:hanging="1440"/>
        <w:jc w:val="both"/>
        <w:rPr>
          <w:b/>
        </w:rPr>
      </w:pPr>
    </w:p>
    <w:p w14:paraId="3A975A9C" w14:textId="7AC39BE4" w:rsidR="00EC07F9" w:rsidRDefault="00EC07F9" w:rsidP="00EC07F9">
      <w:pPr>
        <w:jc w:val="both"/>
        <w:rPr>
          <w:iCs/>
        </w:rPr>
      </w:pPr>
      <w:r w:rsidRPr="00626673">
        <w:rPr>
          <w:iCs/>
        </w:rPr>
        <w:t>The purpose of this Special School Board meeting</w:t>
      </w:r>
      <w:r w:rsidR="00626673" w:rsidRPr="00626673">
        <w:rPr>
          <w:iCs/>
        </w:rPr>
        <w:t xml:space="preserve">, </w:t>
      </w:r>
      <w:r w:rsidR="009654AE" w:rsidRPr="00626673">
        <w:rPr>
          <w:iCs/>
        </w:rPr>
        <w:t>pursuant to the Superintendent Sea</w:t>
      </w:r>
      <w:r w:rsidR="00D72FD7">
        <w:rPr>
          <w:iCs/>
        </w:rPr>
        <w:t>r</w:t>
      </w:r>
      <w:r w:rsidR="009654AE" w:rsidRPr="00626673">
        <w:rPr>
          <w:iCs/>
        </w:rPr>
        <w:t>ch Framework</w:t>
      </w:r>
      <w:r w:rsidR="00626673" w:rsidRPr="00626673">
        <w:rPr>
          <w:iCs/>
        </w:rPr>
        <w:t>,</w:t>
      </w:r>
      <w:r w:rsidR="00626673">
        <w:rPr>
          <w:iCs/>
        </w:rPr>
        <w:t xml:space="preserve"> is</w:t>
      </w:r>
      <w:r w:rsidR="009654AE" w:rsidRPr="00626673">
        <w:rPr>
          <w:iCs/>
        </w:rPr>
        <w:t xml:space="preserve"> for the </w:t>
      </w:r>
      <w:r w:rsidR="00280971">
        <w:rPr>
          <w:iCs/>
        </w:rPr>
        <w:t>Board to have</w:t>
      </w:r>
      <w:r w:rsidR="00974862">
        <w:rPr>
          <w:iCs/>
        </w:rPr>
        <w:t xml:space="preserve"> the opportunity to engage in a discussion and to provide further direction with the </w:t>
      </w:r>
      <w:r w:rsidR="00701D2A">
        <w:rPr>
          <w:iCs/>
        </w:rPr>
        <w:t xml:space="preserve">Board’s </w:t>
      </w:r>
      <w:r w:rsidR="009654AE" w:rsidRPr="00626673">
        <w:rPr>
          <w:iCs/>
        </w:rPr>
        <w:t xml:space="preserve">Consultant </w:t>
      </w:r>
      <w:r w:rsidR="00974862">
        <w:rPr>
          <w:iCs/>
        </w:rPr>
        <w:t xml:space="preserve">regarding </w:t>
      </w:r>
      <w:r w:rsidR="009654AE" w:rsidRPr="00626673">
        <w:rPr>
          <w:iCs/>
        </w:rPr>
        <w:t xml:space="preserve">a community engagement update and facilitate the discussion regarding the Board’s approach to semi-finalists and finalists interview formats and structures; and to facilitate discussion regarding the Board’s evaluation criteria and interview protocols as well as any outstanding decision points for the Board to make with respect to semi-finalist and finalist rounds, vetting, and background checks. </w:t>
      </w:r>
      <w:r w:rsidRPr="00626673">
        <w:rPr>
          <w:iCs/>
        </w:rPr>
        <w:t xml:space="preserve"> </w:t>
      </w:r>
    </w:p>
    <w:p w14:paraId="179356BF" w14:textId="77777777" w:rsidR="009E7EFA" w:rsidRDefault="009E7EFA" w:rsidP="00EC07F9">
      <w:pPr>
        <w:jc w:val="both"/>
        <w:rPr>
          <w:iCs/>
        </w:rPr>
      </w:pPr>
    </w:p>
    <w:p w14:paraId="0A596B05" w14:textId="68EA45C7" w:rsidR="009E7EFA" w:rsidRPr="009E7EFA" w:rsidRDefault="009E7EFA" w:rsidP="009E7EFA">
      <w:pPr>
        <w:pStyle w:val="NoSpacing"/>
        <w:jc w:val="right"/>
        <w:rPr>
          <w:b/>
          <w:bCs/>
          <w:sz w:val="52"/>
          <w:szCs w:val="52"/>
        </w:rPr>
      </w:pPr>
      <w:r w:rsidRPr="009E7EFA">
        <w:rPr>
          <w:b/>
          <w:bCs/>
          <w:sz w:val="52"/>
          <w:szCs w:val="52"/>
        </w:rPr>
        <w:t>REVISED</w:t>
      </w:r>
    </w:p>
    <w:p w14:paraId="3C073FEA" w14:textId="1F7FCD14" w:rsidR="000F794B" w:rsidRPr="009E7EFA" w:rsidRDefault="009E7EFA" w:rsidP="009E7EFA">
      <w:pPr>
        <w:pStyle w:val="NoSpacing"/>
        <w:jc w:val="right"/>
        <w:rPr>
          <w:b/>
          <w:bCs/>
          <w:sz w:val="52"/>
          <w:szCs w:val="52"/>
        </w:rPr>
      </w:pPr>
      <w:r w:rsidRPr="009E7EFA">
        <w:rPr>
          <w:b/>
          <w:bCs/>
          <w:sz w:val="52"/>
          <w:szCs w:val="52"/>
        </w:rPr>
        <w:t>SP-1</w:t>
      </w:r>
    </w:p>
    <w:p w14:paraId="0E8C1FD5" w14:textId="77777777" w:rsidR="009E7EFA" w:rsidRDefault="009E7EFA" w:rsidP="00EC07F9">
      <w:pPr>
        <w:spacing w:after="0" w:line="240" w:lineRule="auto"/>
        <w:jc w:val="both"/>
        <w:rPr>
          <w:rFonts w:eastAsia="Times New Roman"/>
          <w:iCs/>
        </w:rPr>
      </w:pPr>
    </w:p>
    <w:p w14:paraId="190F081F" w14:textId="77777777" w:rsidR="009E7EFA" w:rsidRDefault="009E7EFA" w:rsidP="00EC07F9">
      <w:pPr>
        <w:spacing w:after="0" w:line="240" w:lineRule="auto"/>
        <w:jc w:val="both"/>
        <w:rPr>
          <w:rFonts w:eastAsia="Times New Roman"/>
          <w:iCs/>
        </w:rPr>
      </w:pPr>
    </w:p>
    <w:p w14:paraId="4457A082" w14:textId="77777777" w:rsidR="009E7EFA" w:rsidRDefault="009E7EFA" w:rsidP="00EC07F9">
      <w:pPr>
        <w:spacing w:after="0" w:line="240" w:lineRule="auto"/>
        <w:jc w:val="both"/>
        <w:rPr>
          <w:rFonts w:eastAsia="Times New Roman"/>
          <w:iCs/>
        </w:rPr>
      </w:pPr>
    </w:p>
    <w:p w14:paraId="5B7BE218" w14:textId="70B7557D" w:rsidR="00EC07F9" w:rsidRPr="00626673" w:rsidRDefault="00EC07F9" w:rsidP="00EC07F9">
      <w:pPr>
        <w:spacing w:after="0" w:line="240" w:lineRule="auto"/>
        <w:jc w:val="both"/>
        <w:rPr>
          <w:rFonts w:eastAsia="Times New Roman"/>
          <w:iCs/>
        </w:rPr>
      </w:pPr>
      <w:r w:rsidRPr="00626673">
        <w:rPr>
          <w:rFonts w:eastAsia="Times New Roman"/>
          <w:iCs/>
        </w:rPr>
        <w:t xml:space="preserve">This agenda item has been reviewed and approved by the Office </w:t>
      </w:r>
      <w:r w:rsidR="00626673" w:rsidRPr="00626673">
        <w:rPr>
          <w:rFonts w:eastAsia="Times New Roman"/>
          <w:iCs/>
        </w:rPr>
        <w:t xml:space="preserve">of the General Counsel </w:t>
      </w:r>
      <w:r w:rsidRPr="00626673">
        <w:rPr>
          <w:rFonts w:eastAsia="Times New Roman"/>
          <w:iCs/>
        </w:rPr>
        <w:t>as to form and legal sufficiency.</w:t>
      </w:r>
    </w:p>
    <w:p w14:paraId="3A9DA13D" w14:textId="77777777" w:rsidR="00EC07F9" w:rsidRPr="00626673" w:rsidRDefault="00EC07F9" w:rsidP="00EC07F9">
      <w:pPr>
        <w:spacing w:after="0" w:line="240" w:lineRule="auto"/>
        <w:jc w:val="both"/>
        <w:rPr>
          <w:rFonts w:eastAsia="Times New Roman"/>
          <w:iCs/>
        </w:rPr>
      </w:pPr>
    </w:p>
    <w:p w14:paraId="4C3F77ED" w14:textId="77777777" w:rsidR="00EC07F9" w:rsidRPr="00626673" w:rsidRDefault="00EC07F9" w:rsidP="00EC07F9">
      <w:pPr>
        <w:spacing w:after="0" w:line="240" w:lineRule="auto"/>
        <w:jc w:val="both"/>
        <w:rPr>
          <w:rFonts w:eastAsia="Times New Roman"/>
          <w:b/>
          <w:bCs/>
        </w:rPr>
      </w:pPr>
    </w:p>
    <w:p w14:paraId="39E8A5FA" w14:textId="77777777" w:rsidR="00EC07F9" w:rsidRPr="00626673" w:rsidRDefault="00EC07F9" w:rsidP="00EC07F9">
      <w:pPr>
        <w:spacing w:after="0" w:line="240" w:lineRule="auto"/>
        <w:jc w:val="both"/>
        <w:rPr>
          <w:rFonts w:eastAsia="Times New Roman"/>
          <w:b/>
          <w:bCs/>
        </w:rPr>
      </w:pPr>
    </w:p>
    <w:p w14:paraId="1E50A891" w14:textId="77777777" w:rsidR="000F794B" w:rsidRDefault="000F794B" w:rsidP="00EC07F9">
      <w:pPr>
        <w:spacing w:after="0" w:line="240" w:lineRule="auto"/>
        <w:jc w:val="both"/>
        <w:rPr>
          <w:rFonts w:eastAsia="Times New Roman"/>
          <w:b/>
          <w:bCs/>
        </w:rPr>
      </w:pPr>
    </w:p>
    <w:p w14:paraId="43EB6BD9" w14:textId="77777777" w:rsidR="000F794B" w:rsidRDefault="000F794B" w:rsidP="00EC07F9">
      <w:pPr>
        <w:spacing w:after="0" w:line="240" w:lineRule="auto"/>
        <w:jc w:val="both"/>
        <w:rPr>
          <w:rFonts w:eastAsia="Times New Roman"/>
          <w:b/>
          <w:bCs/>
        </w:rPr>
      </w:pPr>
    </w:p>
    <w:p w14:paraId="62A344E9" w14:textId="77BDDD33" w:rsidR="00EC07F9" w:rsidRPr="00626673" w:rsidRDefault="00EC07F9" w:rsidP="00EC07F9">
      <w:pPr>
        <w:spacing w:after="0" w:line="240" w:lineRule="auto"/>
        <w:jc w:val="both"/>
        <w:rPr>
          <w:rFonts w:eastAsia="Times New Roman"/>
          <w:b/>
          <w:bCs/>
        </w:rPr>
      </w:pPr>
      <w:r w:rsidRPr="00626673">
        <w:rPr>
          <w:rFonts w:eastAsia="Times New Roman"/>
          <w:b/>
          <w:bCs/>
        </w:rPr>
        <w:t>ACTION PROPOSED BY CHAIR</w:t>
      </w:r>
    </w:p>
    <w:p w14:paraId="2C97928F" w14:textId="3DEE1E49" w:rsidR="00EC07F9" w:rsidRPr="00626673" w:rsidRDefault="00EC07F9" w:rsidP="00EC07F9">
      <w:pPr>
        <w:spacing w:after="0" w:line="240" w:lineRule="auto"/>
        <w:ind w:left="4320" w:hanging="4320"/>
        <w:jc w:val="both"/>
        <w:rPr>
          <w:rFonts w:eastAsia="Times New Roman"/>
        </w:rPr>
      </w:pPr>
      <w:r w:rsidRPr="00626673">
        <w:rPr>
          <w:rFonts w:eastAsia="Times New Roman"/>
          <w:b/>
          <w:bCs/>
        </w:rPr>
        <w:t>MS. MARIA TERESA ROJAS:</w:t>
      </w:r>
      <w:r w:rsidRPr="00626673">
        <w:rPr>
          <w:rFonts w:eastAsia="Times New Roman"/>
          <w:b/>
          <w:bCs/>
        </w:rPr>
        <w:tab/>
      </w:r>
      <w:r w:rsidRPr="00626673">
        <w:rPr>
          <w:rFonts w:eastAsia="Times New Roman"/>
        </w:rPr>
        <w:t>That the School Board of Miami-Dade County, Florida</w:t>
      </w:r>
      <w:r w:rsidR="006739BE">
        <w:rPr>
          <w:rFonts w:eastAsia="Times New Roman"/>
        </w:rPr>
        <w:t>,</w:t>
      </w:r>
      <w:r w:rsidR="00626673">
        <w:rPr>
          <w:rFonts w:eastAsia="Times New Roman"/>
        </w:rPr>
        <w:t xml:space="preserve"> </w:t>
      </w:r>
      <w:proofErr w:type="gramStart"/>
      <w:r w:rsidR="00626673">
        <w:rPr>
          <w:rFonts w:eastAsia="Times New Roman"/>
        </w:rPr>
        <w:t>has the opportunity to</w:t>
      </w:r>
      <w:proofErr w:type="gramEnd"/>
      <w:r w:rsidR="00626673">
        <w:rPr>
          <w:rFonts w:eastAsia="Times New Roman"/>
        </w:rPr>
        <w:t xml:space="preserve"> engage </w:t>
      </w:r>
      <w:r w:rsidR="00C77AD2">
        <w:rPr>
          <w:rFonts w:eastAsia="Times New Roman"/>
        </w:rPr>
        <w:t>in a</w:t>
      </w:r>
      <w:r w:rsidR="00626673">
        <w:rPr>
          <w:rFonts w:eastAsia="Times New Roman"/>
        </w:rPr>
        <w:t xml:space="preserve"> discussion </w:t>
      </w:r>
      <w:r w:rsidR="00B72D0C">
        <w:rPr>
          <w:rFonts w:eastAsia="Times New Roman"/>
        </w:rPr>
        <w:t xml:space="preserve">and to provide </w:t>
      </w:r>
      <w:r w:rsidR="00B72D0C" w:rsidRPr="004D139E">
        <w:rPr>
          <w:rFonts w:eastAsia="Times New Roman"/>
        </w:rPr>
        <w:t>further</w:t>
      </w:r>
      <w:r w:rsidR="00B72D0C" w:rsidRPr="008D0FA6">
        <w:rPr>
          <w:rFonts w:eastAsia="Times New Roman"/>
        </w:rPr>
        <w:t xml:space="preserve"> </w:t>
      </w:r>
      <w:r w:rsidR="00B72D0C">
        <w:rPr>
          <w:rFonts w:eastAsia="Times New Roman"/>
        </w:rPr>
        <w:t>direction</w:t>
      </w:r>
      <w:r w:rsidR="00A012C9">
        <w:rPr>
          <w:rFonts w:eastAsia="Times New Roman"/>
        </w:rPr>
        <w:t xml:space="preserve"> </w:t>
      </w:r>
      <w:r w:rsidR="00626673" w:rsidRPr="00906C78">
        <w:rPr>
          <w:rFonts w:eastAsia="Times New Roman"/>
        </w:rPr>
        <w:t xml:space="preserve">with the </w:t>
      </w:r>
      <w:r w:rsidR="00B72D0C" w:rsidRPr="00906C78">
        <w:rPr>
          <w:rFonts w:eastAsia="Times New Roman"/>
        </w:rPr>
        <w:t xml:space="preserve">Board’s </w:t>
      </w:r>
      <w:r w:rsidR="00626673" w:rsidRPr="00906C78">
        <w:rPr>
          <w:rFonts w:eastAsia="Times New Roman"/>
        </w:rPr>
        <w:t>Consult</w:t>
      </w:r>
      <w:r w:rsidR="000F794B" w:rsidRPr="00906C78">
        <w:rPr>
          <w:rFonts w:eastAsia="Times New Roman"/>
        </w:rPr>
        <w:t>ant</w:t>
      </w:r>
      <w:r w:rsidR="00A012C9" w:rsidRPr="00A012C9">
        <w:rPr>
          <w:rFonts w:eastAsia="Times New Roman"/>
        </w:rPr>
        <w:t xml:space="preserve"> </w:t>
      </w:r>
      <w:r w:rsidR="00626673">
        <w:rPr>
          <w:rFonts w:eastAsia="Times New Roman"/>
        </w:rPr>
        <w:t>regarding the following topics:</w:t>
      </w:r>
    </w:p>
    <w:p w14:paraId="4DDE51B6" w14:textId="253477A5" w:rsidR="00EC07F9" w:rsidRDefault="00EC07F9" w:rsidP="00EC07F9">
      <w:pPr>
        <w:spacing w:after="0" w:line="240" w:lineRule="auto"/>
        <w:ind w:left="4320" w:hanging="4320"/>
        <w:jc w:val="both"/>
        <w:rPr>
          <w:rFonts w:eastAsia="Times New Roman"/>
        </w:rPr>
      </w:pPr>
    </w:p>
    <w:p w14:paraId="51E3340A" w14:textId="141DF557" w:rsidR="00626673" w:rsidRDefault="00626673" w:rsidP="00626673">
      <w:pPr>
        <w:pStyle w:val="ListParagraph"/>
        <w:numPr>
          <w:ilvl w:val="0"/>
          <w:numId w:val="3"/>
        </w:numPr>
        <w:spacing w:after="0" w:line="240" w:lineRule="auto"/>
        <w:jc w:val="both"/>
        <w:rPr>
          <w:rFonts w:eastAsia="Times New Roman"/>
        </w:rPr>
      </w:pPr>
      <w:r>
        <w:rPr>
          <w:rFonts w:eastAsia="Times New Roman"/>
        </w:rPr>
        <w:t>community engagement update;</w:t>
      </w:r>
    </w:p>
    <w:p w14:paraId="5C240BD3" w14:textId="2F484B04" w:rsidR="00626673" w:rsidRDefault="00626673" w:rsidP="00626673">
      <w:pPr>
        <w:pStyle w:val="ListParagraph"/>
        <w:numPr>
          <w:ilvl w:val="0"/>
          <w:numId w:val="3"/>
        </w:numPr>
        <w:spacing w:after="0" w:line="240" w:lineRule="auto"/>
        <w:jc w:val="both"/>
        <w:rPr>
          <w:rFonts w:eastAsia="Times New Roman"/>
        </w:rPr>
      </w:pPr>
      <w:r>
        <w:rPr>
          <w:rFonts w:eastAsia="Times New Roman"/>
        </w:rPr>
        <w:t xml:space="preserve">the Board’s approach to semi-finalists and finalists interview formats and structures; </w:t>
      </w:r>
    </w:p>
    <w:p w14:paraId="783DE715" w14:textId="5EA45789" w:rsidR="00626673" w:rsidRDefault="00626673" w:rsidP="00626673">
      <w:pPr>
        <w:pStyle w:val="ListParagraph"/>
        <w:numPr>
          <w:ilvl w:val="0"/>
          <w:numId w:val="3"/>
        </w:numPr>
        <w:spacing w:after="0" w:line="240" w:lineRule="auto"/>
        <w:jc w:val="both"/>
        <w:rPr>
          <w:rFonts w:eastAsia="Times New Roman"/>
        </w:rPr>
      </w:pPr>
      <w:r>
        <w:rPr>
          <w:rFonts w:eastAsia="Times New Roman"/>
        </w:rPr>
        <w:t>the Board’s evaluation criteria and interview protocols; and</w:t>
      </w:r>
    </w:p>
    <w:p w14:paraId="5EF10D50" w14:textId="3942C193" w:rsidR="00626673" w:rsidRDefault="002233ED" w:rsidP="00626673">
      <w:pPr>
        <w:pStyle w:val="ListParagraph"/>
        <w:numPr>
          <w:ilvl w:val="0"/>
          <w:numId w:val="3"/>
        </w:numPr>
        <w:spacing w:after="0" w:line="240" w:lineRule="auto"/>
        <w:jc w:val="both"/>
        <w:rPr>
          <w:rFonts w:eastAsia="Times New Roman"/>
        </w:rPr>
      </w:pPr>
      <w:r>
        <w:rPr>
          <w:rFonts w:eastAsia="Times New Roman"/>
          <w:noProof/>
          <w14:ligatures w14:val="standardContextual"/>
        </w:rPr>
        <mc:AlternateContent>
          <mc:Choice Requires="wps">
            <w:drawing>
              <wp:anchor distT="0" distB="0" distL="114300" distR="114300" simplePos="0" relativeHeight="251658240" behindDoc="0" locked="0" layoutInCell="1" allowOverlap="1" wp14:anchorId="5353AE6F" wp14:editId="5701DC6F">
                <wp:simplePos x="0" y="0"/>
                <wp:positionH relativeFrom="column">
                  <wp:posOffset>6000750</wp:posOffset>
                </wp:positionH>
                <wp:positionV relativeFrom="paragraph">
                  <wp:posOffset>653415</wp:posOffset>
                </wp:positionV>
                <wp:extent cx="104775" cy="2724150"/>
                <wp:effectExtent l="0" t="0" r="28575" b="19050"/>
                <wp:wrapNone/>
                <wp:docPr id="1845104975" name="Right Brace 2">
                  <a:extLst xmlns:a="http://schemas.openxmlformats.org/drawingml/2006/main">
                    <a:ext uri="{FF2B5EF4-FFF2-40B4-BE49-F238E27FC236}">
                      <a16:creationId xmlns:a16="http://schemas.microsoft.com/office/drawing/2014/main" id="{C93A3856-C1F8-4358-9C44-5F3639CC4249}"/>
                    </a:ext>
                  </a:extLst>
                </wp:docPr>
                <wp:cNvGraphicFramePr/>
                <a:graphic xmlns:a="http://schemas.openxmlformats.org/drawingml/2006/main">
                  <a:graphicData uri="http://schemas.microsoft.com/office/word/2010/wordprocessingShape">
                    <wps:wsp>
                      <wps:cNvSpPr/>
                      <wps:spPr>
                        <a:xfrm>
                          <a:off x="0" y="0"/>
                          <a:ext cx="104775" cy="27241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72DF9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472.5pt;margin-top:51.45pt;width:8.25pt;height:21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" adj="69" strokecolor="black [3200]" strokeweight=".5pt">
                <v:stroke joinstyle="miter"/>
              </v:shape>
            </w:pict>
          </mc:Fallback>
        </mc:AlternateContent>
      </w:r>
      <w:r w:rsidR="00626673">
        <w:rPr>
          <w:rFonts w:eastAsia="Times New Roman"/>
        </w:rPr>
        <w:t xml:space="preserve">any outstanding decision points for the </w:t>
      </w:r>
      <w:r w:rsidR="000F794B">
        <w:rPr>
          <w:rFonts w:eastAsia="Times New Roman"/>
        </w:rPr>
        <w:t>B</w:t>
      </w:r>
      <w:r w:rsidR="00626673">
        <w:rPr>
          <w:rFonts w:eastAsia="Times New Roman"/>
        </w:rPr>
        <w:t xml:space="preserve">oard to make with respect to semi-finalist and finalist rounds, vetting, and background checks. </w:t>
      </w:r>
    </w:p>
    <w:p w14:paraId="6BFFBA27" w14:textId="11CB5AB9" w:rsidR="00C77AD2" w:rsidRPr="00A51C8D" w:rsidRDefault="0032052B" w:rsidP="00A51C8D">
      <w:pPr>
        <w:pStyle w:val="ListParagraph"/>
        <w:numPr>
          <w:ilvl w:val="0"/>
          <w:numId w:val="3"/>
        </w:numPr>
        <w:spacing w:after="0" w:line="240" w:lineRule="auto"/>
        <w:jc w:val="both"/>
        <w:rPr>
          <w:rFonts w:eastAsia="Times New Roman"/>
        </w:rPr>
      </w:pPr>
      <w:r>
        <w:rPr>
          <w:noProof/>
        </w:rPr>
        <mc:AlternateContent>
          <mc:Choice Requires="wps">
            <w:drawing>
              <wp:anchor distT="0" distB="0" distL="114300" distR="114300" simplePos="0" relativeHeight="251658241" behindDoc="1" locked="0" layoutInCell="1" allowOverlap="1" wp14:anchorId="1848BB1E" wp14:editId="5977086F">
                <wp:simplePos x="0" y="0"/>
                <wp:positionH relativeFrom="column">
                  <wp:posOffset>6000750</wp:posOffset>
                </wp:positionH>
                <wp:positionV relativeFrom="paragraph">
                  <wp:posOffset>983615</wp:posOffset>
                </wp:positionV>
                <wp:extent cx="733425" cy="771525"/>
                <wp:effectExtent l="0" t="0" r="9525" b="9525"/>
                <wp:wrapNone/>
                <wp:docPr id="119522331" name="Text Box 119522331">
                  <a:extLst xmlns:a="http://schemas.openxmlformats.org/drawingml/2006/main">
                    <a:ext uri="{FF2B5EF4-FFF2-40B4-BE49-F238E27FC236}">
                      <a16:creationId xmlns:a16="http://schemas.microsoft.com/office/drawing/2014/main" id="{E6C08C5C-9F97-4A85-BFA0-0ED92D4C9C93}"/>
                    </a:ext>
                  </a:extLst>
                </wp:docPr>
                <wp:cNvGraphicFramePr/>
                <a:graphic xmlns:a="http://schemas.openxmlformats.org/drawingml/2006/main">
                  <a:graphicData uri="http://schemas.microsoft.com/office/word/2010/wordprocessingShape">
                    <wps:wsp>
                      <wps:cNvSpPr txBox="1"/>
                      <wps:spPr>
                        <a:xfrm>
                          <a:off x="0" y="0"/>
                          <a:ext cx="733425" cy="771525"/>
                        </a:xfrm>
                        <a:prstGeom prst="rect">
                          <a:avLst/>
                        </a:prstGeom>
                        <a:solidFill>
                          <a:schemeClr val="lt1"/>
                        </a:solidFill>
                        <a:ln w="6350">
                          <a:noFill/>
                        </a:ln>
                      </wps:spPr>
                      <wps:txbx>
                        <w:txbxContent>
                          <w:p w14:paraId="2CBBC042" w14:textId="77777777" w:rsidR="0042436E" w:rsidRDefault="0042436E" w:rsidP="0042436E">
                            <w:pPr>
                              <w:pStyle w:val="NoSpacing"/>
                              <w:jc w:val="center"/>
                              <w:rPr>
                                <w:sz w:val="16"/>
                                <w:szCs w:val="16"/>
                              </w:rPr>
                            </w:pPr>
                            <w:r w:rsidRPr="008222EB">
                              <w:rPr>
                                <w:sz w:val="16"/>
                                <w:szCs w:val="16"/>
                              </w:rPr>
                              <w:t xml:space="preserve">REVISED AT DAIS BY </w:t>
                            </w:r>
                          </w:p>
                          <w:p w14:paraId="39CB7EB7" w14:textId="77777777" w:rsidR="0042436E" w:rsidRPr="008222EB" w:rsidRDefault="0042436E" w:rsidP="0042436E">
                            <w:pPr>
                              <w:pStyle w:val="NoSpacing"/>
                              <w:jc w:val="center"/>
                              <w:rPr>
                                <w:sz w:val="16"/>
                                <w:szCs w:val="16"/>
                              </w:rPr>
                            </w:pPr>
                            <w:r w:rsidRPr="008222EB">
                              <w:rPr>
                                <w:sz w:val="16"/>
                                <w:szCs w:val="16"/>
                              </w:rPr>
                              <w:t>BOARD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8BB1E" id="_x0000_t202" coordsize="21600,21600" o:spt="202" path="m,l,21600r21600,l21600,xe">
                <v:stroke joinstyle="miter"/>
                <v:path gradientshapeok="t" o:connecttype="rect"/>
              </v:shapetype>
              <v:shape id="Text Box 119522331" o:spid="_x0000_s1026" type="#_x0000_t202" style="position:absolute;left:0;text-align:left;margin-left:472.5pt;margin-top:77.45pt;width:57.75pt;height:60.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4CKwIAAFMEAAAOAAAAZHJzL2Uyb0RvYy54bWysVEtv2zAMvg/YfxB0X+y8ms6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" fillcolor="white [3201]" stroked="f" strokeweight=".5pt">
                <v:textbox>
                  <w:txbxContent>
                    <w:p w14:paraId="2CBBC042" w14:textId="77777777" w:rsidR="0042436E" w:rsidRDefault="0042436E" w:rsidP="0042436E">
                      <w:pPr>
                        <w:pStyle w:val="NoSpacing"/>
                        <w:jc w:val="center"/>
                        <w:rPr>
                          <w:sz w:val="16"/>
                          <w:szCs w:val="16"/>
                        </w:rPr>
                      </w:pPr>
                      <w:r w:rsidRPr="008222EB">
                        <w:rPr>
                          <w:sz w:val="16"/>
                          <w:szCs w:val="16"/>
                        </w:rPr>
                        <w:t xml:space="preserve">REVISED AT DAIS BY </w:t>
                      </w:r>
                    </w:p>
                    <w:p w14:paraId="39CB7EB7" w14:textId="77777777" w:rsidR="0042436E" w:rsidRPr="008222EB" w:rsidRDefault="0042436E" w:rsidP="0042436E">
                      <w:pPr>
                        <w:pStyle w:val="NoSpacing"/>
                        <w:jc w:val="center"/>
                        <w:rPr>
                          <w:sz w:val="16"/>
                          <w:szCs w:val="16"/>
                        </w:rPr>
                      </w:pPr>
                      <w:r w:rsidRPr="008222EB">
                        <w:rPr>
                          <w:sz w:val="16"/>
                          <w:szCs w:val="16"/>
                        </w:rPr>
                        <w:t>BOARD ACTION</w:t>
                      </w:r>
                    </w:p>
                  </w:txbxContent>
                </v:textbox>
              </v:shape>
            </w:pict>
          </mc:Fallback>
        </mc:AlternateContent>
      </w:r>
      <w:r w:rsidR="00A762E4" w:rsidRPr="00A762E4">
        <w:rPr>
          <w:rFonts w:eastAsia="Times New Roman"/>
          <w:u w:val="single"/>
        </w:rPr>
        <w:t>Direct the Office of General Counsel, in coordination with the Office of Human Capital Management, to screen eligible candidates in pool #2, and to receive verification of screening, to be completed as soon as possible no later than Monday, June 29, 2026, background checks and other remaining vetting procedures for only those advanced names, by Friday, July 17, 2026, and no public interviews of semi-finalists;</w:t>
      </w:r>
      <w:r w:rsidR="007B3FFB">
        <w:rPr>
          <w:rFonts w:eastAsia="Times New Roman"/>
          <w:u w:val="single"/>
        </w:rPr>
        <w:t xml:space="preserve"> </w:t>
      </w:r>
    </w:p>
    <w:p w14:paraId="66A0F761" w14:textId="77777777" w:rsidR="0032102A" w:rsidRPr="0032102A" w:rsidRDefault="00512C4B" w:rsidP="00432EA9">
      <w:pPr>
        <w:pStyle w:val="ListParagraph"/>
        <w:numPr>
          <w:ilvl w:val="0"/>
          <w:numId w:val="3"/>
        </w:numPr>
        <w:spacing w:after="0" w:line="240" w:lineRule="auto"/>
        <w:jc w:val="both"/>
        <w:rPr>
          <w:rFonts w:eastAsia="Times New Roman"/>
        </w:rPr>
      </w:pPr>
      <w:r w:rsidRPr="00512C4B">
        <w:rPr>
          <w:rFonts w:eastAsia="Times New Roman"/>
          <w:u w:val="single"/>
        </w:rPr>
        <w:t>Authorize the Chair to call a special meeting for Tuesday, July 21, 2026, at 1:00 PM, and;</w:t>
      </w:r>
    </w:p>
    <w:p w14:paraId="382E1C82" w14:textId="31D6E528" w:rsidR="00EC07F9" w:rsidRPr="00432EA9" w:rsidRDefault="004F2F02" w:rsidP="00432EA9">
      <w:pPr>
        <w:pStyle w:val="ListParagraph"/>
        <w:numPr>
          <w:ilvl w:val="0"/>
          <w:numId w:val="3"/>
        </w:numPr>
        <w:spacing w:after="0" w:line="240" w:lineRule="auto"/>
        <w:jc w:val="both"/>
        <w:rPr>
          <w:rFonts w:eastAsia="Times New Roman"/>
        </w:rPr>
      </w:pPr>
      <w:r w:rsidRPr="00432EA9">
        <w:rPr>
          <w:rFonts w:eastAsia="Times New Roman"/>
          <w:u w:val="single"/>
        </w:rPr>
        <w:t>Authorize Board Member Luisa Santos to appear by electronic means at the Tuesday, July 21, Special School Board Meeting.</w:t>
      </w:r>
    </w:p>
    <w:sectPr w:rsidR="00EC07F9" w:rsidRPr="00432EA9" w:rsidSect="00615DC8">
      <w:pgSz w:w="12240" w:h="15840"/>
      <w:pgMar w:top="720" w:right="1440" w:bottom="720" w:left="1440" w:header="720" w:footer="720" w:gutter="0"/>
      <w:pgBorders w:display="firstPage" w:offsetFrom="page">
        <w:top w:val="single" w:sz="48" w:space="24" w:color="0070C0"/>
        <w:right w:val="single" w:sz="48" w:space="24" w:color="0070C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172"/>
    <w:multiLevelType w:val="hybridMultilevel"/>
    <w:tmpl w:val="7F30FD18"/>
    <w:lvl w:ilvl="0" w:tplc="2B9AF6C4">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 w15:restartNumberingAfterBreak="0">
    <w:nsid w:val="39AC4B98"/>
    <w:multiLevelType w:val="hybridMultilevel"/>
    <w:tmpl w:val="7C00A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1C84BB5"/>
    <w:multiLevelType w:val="hybridMultilevel"/>
    <w:tmpl w:val="47142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06267361">
    <w:abstractNumId w:val="1"/>
  </w:num>
  <w:num w:numId="2" w16cid:durableId="1784761797">
    <w:abstractNumId w:val="2"/>
  </w:num>
  <w:num w:numId="3" w16cid:durableId="292836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84"/>
    <w:rsid w:val="00042E0C"/>
    <w:rsid w:val="000E6B57"/>
    <w:rsid w:val="000F794B"/>
    <w:rsid w:val="00171739"/>
    <w:rsid w:val="001F5264"/>
    <w:rsid w:val="002233ED"/>
    <w:rsid w:val="00226319"/>
    <w:rsid w:val="00227193"/>
    <w:rsid w:val="002701A1"/>
    <w:rsid w:val="00280971"/>
    <w:rsid w:val="00302C15"/>
    <w:rsid w:val="0032052B"/>
    <w:rsid w:val="0032102A"/>
    <w:rsid w:val="0039539D"/>
    <w:rsid w:val="003A6AA5"/>
    <w:rsid w:val="003B2EEB"/>
    <w:rsid w:val="003B7D95"/>
    <w:rsid w:val="003F01F4"/>
    <w:rsid w:val="0042436E"/>
    <w:rsid w:val="00432EA9"/>
    <w:rsid w:val="00447B8B"/>
    <w:rsid w:val="0046542C"/>
    <w:rsid w:val="00476C3E"/>
    <w:rsid w:val="004D139E"/>
    <w:rsid w:val="004F2F02"/>
    <w:rsid w:val="00512C4B"/>
    <w:rsid w:val="00585570"/>
    <w:rsid w:val="005B64E8"/>
    <w:rsid w:val="00615DC8"/>
    <w:rsid w:val="00626673"/>
    <w:rsid w:val="00664F25"/>
    <w:rsid w:val="006739BE"/>
    <w:rsid w:val="006B1084"/>
    <w:rsid w:val="006D25BA"/>
    <w:rsid w:val="00701D2A"/>
    <w:rsid w:val="00730C77"/>
    <w:rsid w:val="007B3FFB"/>
    <w:rsid w:val="008765F2"/>
    <w:rsid w:val="008B15D9"/>
    <w:rsid w:val="008D0FA6"/>
    <w:rsid w:val="00906C78"/>
    <w:rsid w:val="009654AE"/>
    <w:rsid w:val="00974862"/>
    <w:rsid w:val="009E7EFA"/>
    <w:rsid w:val="00A012C9"/>
    <w:rsid w:val="00A16A1C"/>
    <w:rsid w:val="00A51C8D"/>
    <w:rsid w:val="00A762E4"/>
    <w:rsid w:val="00AD27A2"/>
    <w:rsid w:val="00AE4806"/>
    <w:rsid w:val="00B72D0C"/>
    <w:rsid w:val="00BB2147"/>
    <w:rsid w:val="00BF4A84"/>
    <w:rsid w:val="00C35940"/>
    <w:rsid w:val="00C45AAE"/>
    <w:rsid w:val="00C5096E"/>
    <w:rsid w:val="00C77AD2"/>
    <w:rsid w:val="00D72FD7"/>
    <w:rsid w:val="00DF7D4B"/>
    <w:rsid w:val="00E70A20"/>
    <w:rsid w:val="00EC07F9"/>
    <w:rsid w:val="00EC3033"/>
    <w:rsid w:val="00FF5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0C4E"/>
  <w15:chartTrackingRefBased/>
  <w15:docId w15:val="{383A0AD8-0F9C-4F85-80F3-2748025D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A84"/>
    <w:pPr>
      <w:spacing w:line="254" w:lineRule="auto"/>
    </w:pPr>
    <w:rPr>
      <w:rFonts w:ascii="Arial" w:hAnsi="Arial" w:cs="Arial"/>
      <w:kern w:val="0"/>
      <w14:ligatures w14:val="none"/>
    </w:rPr>
  </w:style>
  <w:style w:type="paragraph" w:styleId="Heading1">
    <w:name w:val="heading 1"/>
    <w:basedOn w:val="Normal"/>
    <w:next w:val="Normal"/>
    <w:link w:val="Heading1Char"/>
    <w:uiPriority w:val="9"/>
    <w:qFormat/>
    <w:rsid w:val="00BF4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A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A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A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A84"/>
    <w:rPr>
      <w:rFonts w:eastAsiaTheme="majorEastAsia" w:cstheme="majorBidi"/>
      <w:color w:val="272727" w:themeColor="text1" w:themeTint="D8"/>
    </w:rPr>
  </w:style>
  <w:style w:type="paragraph" w:styleId="Title">
    <w:name w:val="Title"/>
    <w:basedOn w:val="Normal"/>
    <w:next w:val="Normal"/>
    <w:link w:val="TitleChar"/>
    <w:uiPriority w:val="10"/>
    <w:qFormat/>
    <w:rsid w:val="00BF4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A84"/>
    <w:pPr>
      <w:spacing w:before="160"/>
      <w:jc w:val="center"/>
    </w:pPr>
    <w:rPr>
      <w:i/>
      <w:iCs/>
      <w:color w:val="404040" w:themeColor="text1" w:themeTint="BF"/>
    </w:rPr>
  </w:style>
  <w:style w:type="character" w:customStyle="1" w:styleId="QuoteChar">
    <w:name w:val="Quote Char"/>
    <w:basedOn w:val="DefaultParagraphFont"/>
    <w:link w:val="Quote"/>
    <w:uiPriority w:val="29"/>
    <w:rsid w:val="00BF4A84"/>
    <w:rPr>
      <w:i/>
      <w:iCs/>
      <w:color w:val="404040" w:themeColor="text1" w:themeTint="BF"/>
    </w:rPr>
  </w:style>
  <w:style w:type="paragraph" w:styleId="ListParagraph">
    <w:name w:val="List Paragraph"/>
    <w:basedOn w:val="Normal"/>
    <w:uiPriority w:val="34"/>
    <w:qFormat/>
    <w:rsid w:val="00BF4A84"/>
    <w:pPr>
      <w:ind w:left="720"/>
      <w:contextualSpacing/>
    </w:pPr>
  </w:style>
  <w:style w:type="character" w:styleId="IntenseEmphasis">
    <w:name w:val="Intense Emphasis"/>
    <w:basedOn w:val="DefaultParagraphFont"/>
    <w:uiPriority w:val="21"/>
    <w:qFormat/>
    <w:rsid w:val="00BF4A84"/>
    <w:rPr>
      <w:i/>
      <w:iCs/>
      <w:color w:val="0F4761" w:themeColor="accent1" w:themeShade="BF"/>
    </w:rPr>
  </w:style>
  <w:style w:type="paragraph" w:styleId="IntenseQuote">
    <w:name w:val="Intense Quote"/>
    <w:basedOn w:val="Normal"/>
    <w:next w:val="Normal"/>
    <w:link w:val="IntenseQuoteChar"/>
    <w:uiPriority w:val="30"/>
    <w:qFormat/>
    <w:rsid w:val="00BF4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A84"/>
    <w:rPr>
      <w:i/>
      <w:iCs/>
      <w:color w:val="0F4761" w:themeColor="accent1" w:themeShade="BF"/>
    </w:rPr>
  </w:style>
  <w:style w:type="character" w:styleId="IntenseReference">
    <w:name w:val="Intense Reference"/>
    <w:basedOn w:val="DefaultParagraphFont"/>
    <w:uiPriority w:val="32"/>
    <w:qFormat/>
    <w:rsid w:val="00BF4A84"/>
    <w:rPr>
      <w:b/>
      <w:bCs/>
      <w:smallCaps/>
      <w:color w:val="0F4761" w:themeColor="accent1" w:themeShade="BF"/>
      <w:spacing w:val="5"/>
    </w:rPr>
  </w:style>
  <w:style w:type="character" w:styleId="Hyperlink">
    <w:name w:val="Hyperlink"/>
    <w:basedOn w:val="DefaultParagraphFont"/>
    <w:uiPriority w:val="99"/>
    <w:semiHidden/>
    <w:unhideWhenUsed/>
    <w:rsid w:val="00BF4A84"/>
    <w:rPr>
      <w:color w:val="467886"/>
      <w:u w:val="single"/>
    </w:rPr>
  </w:style>
  <w:style w:type="paragraph" w:styleId="NoSpacing">
    <w:name w:val="No Spacing"/>
    <w:uiPriority w:val="1"/>
    <w:qFormat/>
    <w:rsid w:val="009E7EFA"/>
    <w:pPr>
      <w:spacing w:after="0" w:line="240" w:lineRule="auto"/>
    </w:pPr>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NELSON E</dc:creator>
  <cp:keywords/>
  <dc:description/>
  <cp:lastModifiedBy>LLOPIZ, DESIREE N</cp:lastModifiedBy>
  <cp:revision>30</cp:revision>
  <cp:lastPrinted>2026-06-24T19:40:00Z</cp:lastPrinted>
  <dcterms:created xsi:type="dcterms:W3CDTF">2026-06-24T19:43:00Z</dcterms:created>
  <dcterms:modified xsi:type="dcterms:W3CDTF">2026-06-25T15:47:00Z</dcterms:modified>
</cp:coreProperties>
</file>