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0473" w14:textId="6A089357" w:rsidR="009D5D51" w:rsidRPr="009D5D51" w:rsidRDefault="009D5D51" w:rsidP="009D5D51">
      <w:pPr>
        <w:rPr>
          <w:lang w:bidi="en-US"/>
        </w:rPr>
      </w:pPr>
      <w:r w:rsidRPr="009D5D51">
        <w:rPr>
          <w:lang w:bidi="en-US"/>
        </w:rPr>
        <w:t xml:space="preserve">Office of Superintendent of Schools                                                    </w:t>
      </w:r>
      <w:r w:rsidR="00660BF3">
        <w:rPr>
          <w:lang w:bidi="en-US"/>
        </w:rPr>
        <w:t xml:space="preserve">        </w:t>
      </w:r>
      <w:r w:rsidR="00E62526">
        <w:rPr>
          <w:lang w:bidi="en-US"/>
        </w:rPr>
        <w:t xml:space="preserve">June </w:t>
      </w:r>
      <w:r w:rsidR="00806DBF">
        <w:rPr>
          <w:lang w:bidi="en-US"/>
        </w:rPr>
        <w:t>12</w:t>
      </w:r>
      <w:r w:rsidR="00E62526">
        <w:rPr>
          <w:lang w:bidi="en-US"/>
        </w:rPr>
        <w:t>, 2026</w:t>
      </w:r>
    </w:p>
    <w:p w14:paraId="1B047E01" w14:textId="07A41B58" w:rsidR="009D5D51" w:rsidRPr="009D5D51" w:rsidRDefault="009D5D51" w:rsidP="009D5D51">
      <w:pPr>
        <w:rPr>
          <w:lang w:bidi="en-US"/>
        </w:rPr>
      </w:pPr>
      <w:r w:rsidRPr="009D5D51">
        <w:rPr>
          <w:lang w:bidi="en-US"/>
        </w:rPr>
        <w:t xml:space="preserve">Board Meeting </w:t>
      </w:r>
      <w:r w:rsidR="00E62526">
        <w:rPr>
          <w:lang w:bidi="en-US"/>
        </w:rPr>
        <w:t>June 17, 2026</w:t>
      </w:r>
    </w:p>
    <w:p w14:paraId="1662B81E" w14:textId="77777777" w:rsidR="009D5D51" w:rsidRPr="009D5D51" w:rsidRDefault="009D5D51" w:rsidP="009D5D51">
      <w:pPr>
        <w:rPr>
          <w:lang w:bidi="en-US"/>
        </w:rPr>
      </w:pPr>
    </w:p>
    <w:p w14:paraId="05BF762E" w14:textId="77777777" w:rsidR="009D5D51" w:rsidRDefault="009D5D51" w:rsidP="009D5D51">
      <w:pPr>
        <w:rPr>
          <w:lang w:bidi="en-US"/>
        </w:rPr>
      </w:pPr>
      <w:r w:rsidRPr="009D5D51">
        <w:rPr>
          <w:lang w:bidi="en-US"/>
        </w:rPr>
        <w:t xml:space="preserve">Office of School Leadership and Performance </w:t>
      </w:r>
    </w:p>
    <w:p w14:paraId="643E22E0" w14:textId="3EB6CC11" w:rsidR="009D5D51" w:rsidRPr="009D5D51" w:rsidRDefault="009D5D51" w:rsidP="009D5D51">
      <w:pPr>
        <w:rPr>
          <w:lang w:bidi="en-US"/>
        </w:rPr>
      </w:pPr>
      <w:r w:rsidRPr="009D5D51">
        <w:rPr>
          <w:lang w:bidi="en-US"/>
        </w:rPr>
        <w:t>Dr. Michael A. Lewis, Deputy Superintendent</w:t>
      </w:r>
    </w:p>
    <w:p w14:paraId="3ECCCC42" w14:textId="77777777" w:rsidR="009D5D51" w:rsidRPr="009D5D51" w:rsidRDefault="009D5D51" w:rsidP="009D5D51">
      <w:pPr>
        <w:rPr>
          <w:lang w:bidi="en-US"/>
        </w:rPr>
      </w:pPr>
    </w:p>
    <w:p w14:paraId="51C4D47F" w14:textId="0C2D5BFB" w:rsidR="009D5D51" w:rsidRPr="009D5D51" w:rsidRDefault="009D5D51" w:rsidP="009D5D51">
      <w:pPr>
        <w:ind w:left="2880" w:hanging="2880"/>
        <w:jc w:val="both"/>
        <w:rPr>
          <w:b/>
          <w:bCs/>
          <w:lang w:bidi="en-US"/>
        </w:rPr>
      </w:pPr>
      <w:r w:rsidRPr="009D5D51">
        <w:rPr>
          <w:b/>
          <w:bCs/>
          <w:lang w:bidi="en-US"/>
        </w:rPr>
        <w:t>SUBJECT:</w:t>
      </w:r>
      <w:r w:rsidRPr="009D5D51">
        <w:rPr>
          <w:b/>
          <w:bCs/>
          <w:lang w:bidi="en-US"/>
        </w:rPr>
        <w:tab/>
        <w:t>EXPULSION AND ASSIGNMENT OF STUDENTS TO ALTERNATIVE SCHOOL PROGRAM</w:t>
      </w:r>
    </w:p>
    <w:p w14:paraId="0718E1C9" w14:textId="77777777" w:rsidR="009D5D51" w:rsidRPr="009D5D51" w:rsidRDefault="009D5D51" w:rsidP="009D5D51">
      <w:pPr>
        <w:jc w:val="both"/>
        <w:rPr>
          <w:b/>
          <w:bCs/>
          <w:lang w:bidi="en-US"/>
        </w:rPr>
      </w:pPr>
    </w:p>
    <w:p w14:paraId="609A80BC" w14:textId="15352218" w:rsidR="009D5D51" w:rsidRPr="009D5D51" w:rsidRDefault="009D5D51" w:rsidP="009D5D51">
      <w:pPr>
        <w:ind w:left="2880" w:hanging="2880"/>
        <w:jc w:val="both"/>
        <w:rPr>
          <w:b/>
          <w:bCs/>
          <w:lang w:bidi="en-US"/>
        </w:rPr>
      </w:pPr>
      <w:r w:rsidRPr="009D5D51">
        <w:rPr>
          <w:b/>
          <w:bCs/>
          <w:lang w:bidi="en-US"/>
        </w:rPr>
        <w:t>COMMITTEE</w:t>
      </w:r>
      <w:r>
        <w:rPr>
          <w:b/>
          <w:bCs/>
          <w:lang w:bidi="en-US"/>
        </w:rPr>
        <w:t>:</w:t>
      </w:r>
      <w:r>
        <w:rPr>
          <w:b/>
          <w:bCs/>
          <w:lang w:bidi="en-US"/>
        </w:rPr>
        <w:tab/>
      </w:r>
      <w:r w:rsidRPr="009D5D51">
        <w:rPr>
          <w:b/>
          <w:bCs/>
          <w:lang w:bidi="en-US"/>
        </w:rPr>
        <w:t xml:space="preserve">PERSONNEL, STUDENT, SCHOOL, AND COMMUNITY SUPPORT </w:t>
      </w:r>
    </w:p>
    <w:p w14:paraId="2249864A" w14:textId="77777777" w:rsidR="009D5D51" w:rsidRPr="009D5D51" w:rsidRDefault="009D5D51" w:rsidP="009D5D51">
      <w:pPr>
        <w:jc w:val="both"/>
        <w:rPr>
          <w:b/>
          <w:bCs/>
          <w:lang w:bidi="en-US"/>
        </w:rPr>
      </w:pPr>
    </w:p>
    <w:p w14:paraId="79B17E20" w14:textId="77777777" w:rsidR="009D5D51" w:rsidRPr="009D5D51" w:rsidRDefault="009D5D51" w:rsidP="009D5D51">
      <w:pPr>
        <w:jc w:val="both"/>
        <w:rPr>
          <w:b/>
          <w:bCs/>
          <w:lang w:bidi="en-US"/>
        </w:rPr>
      </w:pPr>
      <w:r w:rsidRPr="009D5D51">
        <w:rPr>
          <w:b/>
          <w:bCs/>
          <w:lang w:bidi="en-US"/>
        </w:rPr>
        <w:t>LINK TO STRATEGIC</w:t>
      </w:r>
    </w:p>
    <w:p w14:paraId="29408923" w14:textId="570E13B5" w:rsidR="009D5D51" w:rsidRPr="009D5D51" w:rsidRDefault="009D5D51" w:rsidP="009D5D51">
      <w:pPr>
        <w:ind w:left="2880" w:hanging="2880"/>
        <w:jc w:val="both"/>
        <w:rPr>
          <w:b/>
          <w:lang w:bidi="en-US"/>
        </w:rPr>
      </w:pPr>
      <w:r w:rsidRPr="009D5D51">
        <w:rPr>
          <w:b/>
          <w:lang w:bidi="en-US"/>
        </w:rPr>
        <w:t>PLAN:</w:t>
      </w:r>
      <w:r w:rsidRPr="009D5D51">
        <w:rPr>
          <w:b/>
          <w:lang w:bidi="en-US"/>
        </w:rPr>
        <w:tab/>
        <w:t>SAFE, HEALTHY, AND SUPPORTIVE LEARNING ENVIRONMENT</w:t>
      </w:r>
    </w:p>
    <w:p w14:paraId="2BD9D2C4" w14:textId="77777777" w:rsidR="009D5D51" w:rsidRPr="009D5D51" w:rsidRDefault="009D5D51" w:rsidP="009D5D51">
      <w:pPr>
        <w:rPr>
          <w:b/>
          <w:lang w:bidi="en-US"/>
        </w:rPr>
      </w:pPr>
    </w:p>
    <w:p w14:paraId="5E7774E1" w14:textId="77777777" w:rsidR="009D5D51" w:rsidRPr="009D5D51" w:rsidRDefault="009D5D51" w:rsidP="009D5D51">
      <w:pPr>
        <w:jc w:val="both"/>
        <w:rPr>
          <w:lang w:bidi="en-US"/>
        </w:rPr>
      </w:pPr>
      <w:r w:rsidRPr="009D5D51">
        <w:rPr>
          <w:lang w:bidi="en-US"/>
        </w:rPr>
        <w:t>The Superintendent of Schools can recommend that students be expelled from the regular, specialized centers, and adult programs of Miami-Dade County Public Schools (M-DCPS) and assigned to an alternative school/program for the remainder of the school year and one (1) additional year of attendance pursuant to Florida Statutes, Sections 1003.01(10) and 1006.13(3).</w:t>
      </w:r>
    </w:p>
    <w:p w14:paraId="27CBC71D" w14:textId="77777777" w:rsidR="009D5D51" w:rsidRPr="009D5D51" w:rsidRDefault="009D5D51" w:rsidP="009D5D51">
      <w:pPr>
        <w:jc w:val="both"/>
        <w:rPr>
          <w:lang w:bidi="en-US"/>
        </w:rPr>
      </w:pPr>
    </w:p>
    <w:p w14:paraId="4FA2622D" w14:textId="77777777" w:rsidR="009D5D51" w:rsidRPr="009D5D51" w:rsidRDefault="009D5D51" w:rsidP="009D5D51">
      <w:pPr>
        <w:jc w:val="both"/>
        <w:rPr>
          <w:lang w:bidi="en-US"/>
        </w:rPr>
      </w:pPr>
      <w:r w:rsidRPr="009D5D51">
        <w:rPr>
          <w:lang w:bidi="en-US"/>
        </w:rPr>
        <w:t>Additionally, pursuant to Florida Statutes, Section 1006.13(3), the Superintendent may, on a case-by-case basis, request that the School Board modify the expulsion requirement when it is in the best interest of the student and the school system. In these instances, the Superintendent can recommend that students receive a modified assignment of less than the maximum permitted by Florida Statutes Section 1003.01(10) with a work-back option.</w:t>
      </w:r>
    </w:p>
    <w:p w14:paraId="239D2C7F" w14:textId="77777777" w:rsidR="009D5D51" w:rsidRPr="009D5D51" w:rsidRDefault="009D5D51" w:rsidP="009D5D51">
      <w:pPr>
        <w:jc w:val="both"/>
        <w:rPr>
          <w:lang w:bidi="en-US"/>
        </w:rPr>
      </w:pPr>
    </w:p>
    <w:p w14:paraId="5FC0B6F0" w14:textId="41AD2286" w:rsidR="009D5D51" w:rsidRPr="009D5D51" w:rsidRDefault="009D5D51" w:rsidP="009D5D51">
      <w:pPr>
        <w:jc w:val="both"/>
        <w:rPr>
          <w:lang w:bidi="en-US"/>
        </w:rPr>
      </w:pPr>
      <w:r w:rsidRPr="009D5D51">
        <w:rPr>
          <w:lang w:bidi="en-US"/>
        </w:rPr>
        <w:t xml:space="preserve">Under School Board Policy 5610 – </w:t>
      </w:r>
      <w:r w:rsidRPr="009D5D51">
        <w:rPr>
          <w:i/>
          <w:lang w:bidi="en-US"/>
        </w:rPr>
        <w:t>Suspension and Expulsion of Students</w:t>
      </w:r>
      <w:r w:rsidRPr="009D5D51">
        <w:rPr>
          <w:lang w:bidi="en-US"/>
        </w:rPr>
        <w:t>, parents/guardians have been duly notified of the recommendation for expulsion, were given an opportunity for a conference with staff, and were advised of the right to a hearing before an impartial hearing examiner.</w:t>
      </w:r>
    </w:p>
    <w:p w14:paraId="7F36F4DE" w14:textId="02704A92" w:rsidR="009D5D51" w:rsidRPr="009D5D51" w:rsidRDefault="00DC1C67" w:rsidP="009D5D51">
      <w:pPr>
        <w:jc w:val="both"/>
        <w:rPr>
          <w:lang w:bidi="en-US"/>
        </w:rPr>
      </w:pPr>
      <w:r>
        <w:rPr>
          <w:noProof/>
          <w:lang w:bidi="en-US"/>
        </w:rPr>
        <mc:AlternateContent>
          <mc:Choice Requires="wps">
            <w:drawing>
              <wp:anchor distT="0" distB="0" distL="114300" distR="114300" simplePos="0" relativeHeight="251661312" behindDoc="1" locked="0" layoutInCell="1" allowOverlap="1" wp14:anchorId="28E97D1C" wp14:editId="6FAFF1EA">
                <wp:simplePos x="0" y="0"/>
                <wp:positionH relativeFrom="column">
                  <wp:posOffset>5943600</wp:posOffset>
                </wp:positionH>
                <wp:positionV relativeFrom="paragraph">
                  <wp:posOffset>8255</wp:posOffset>
                </wp:positionV>
                <wp:extent cx="254000" cy="895350"/>
                <wp:effectExtent l="0" t="0" r="0" b="0"/>
                <wp:wrapNone/>
                <wp:docPr id="584617209" name="Text Box 3"/>
                <wp:cNvGraphicFramePr/>
                <a:graphic xmlns:a="http://schemas.openxmlformats.org/drawingml/2006/main">
                  <a:graphicData uri="http://schemas.microsoft.com/office/word/2010/wordprocessingShape">
                    <wps:wsp>
                      <wps:cNvSpPr txBox="1"/>
                      <wps:spPr>
                        <a:xfrm>
                          <a:off x="0" y="0"/>
                          <a:ext cx="254000" cy="895350"/>
                        </a:xfrm>
                        <a:prstGeom prst="rect">
                          <a:avLst/>
                        </a:prstGeom>
                        <a:solidFill>
                          <a:schemeClr val="lt1"/>
                        </a:solidFill>
                        <a:ln w="6350">
                          <a:noFill/>
                        </a:ln>
                      </wps:spPr>
                      <wps:txbx>
                        <w:txbxContent>
                          <w:p w14:paraId="0BCDB652" w14:textId="04D8AD68" w:rsidR="00DC1C67" w:rsidRPr="00DC1C67" w:rsidRDefault="00DC1C67" w:rsidP="00DC1C67">
                            <w:pPr>
                              <w:pStyle w:val="NoSpacing"/>
                              <w:jc w:val="center"/>
                              <w:rPr>
                                <w:sz w:val="10"/>
                                <w:szCs w:val="10"/>
                              </w:rPr>
                            </w:pPr>
                            <w:r w:rsidRPr="00DC1C67">
                              <w:rPr>
                                <w:sz w:val="10"/>
                                <w:szCs w:val="10"/>
                              </w:rPr>
                              <w:t>R</w:t>
                            </w:r>
                          </w:p>
                          <w:p w14:paraId="012B82B8" w14:textId="7D4289C2" w:rsidR="00DC1C67" w:rsidRPr="00DC1C67" w:rsidRDefault="00DC1C67" w:rsidP="00DC1C67">
                            <w:pPr>
                              <w:pStyle w:val="NoSpacing"/>
                              <w:jc w:val="center"/>
                              <w:rPr>
                                <w:sz w:val="10"/>
                                <w:szCs w:val="10"/>
                              </w:rPr>
                            </w:pPr>
                            <w:r w:rsidRPr="00DC1C67">
                              <w:rPr>
                                <w:sz w:val="10"/>
                                <w:szCs w:val="10"/>
                              </w:rPr>
                              <w:t>E</w:t>
                            </w:r>
                          </w:p>
                          <w:p w14:paraId="659E0104" w14:textId="7999F2E8" w:rsidR="00DC1C67" w:rsidRPr="00DC1C67" w:rsidRDefault="00DC1C67" w:rsidP="00DC1C67">
                            <w:pPr>
                              <w:pStyle w:val="NoSpacing"/>
                              <w:jc w:val="center"/>
                              <w:rPr>
                                <w:sz w:val="10"/>
                                <w:szCs w:val="10"/>
                              </w:rPr>
                            </w:pPr>
                            <w:r w:rsidRPr="00DC1C67">
                              <w:rPr>
                                <w:sz w:val="10"/>
                                <w:szCs w:val="10"/>
                              </w:rPr>
                              <w:t>V</w:t>
                            </w:r>
                          </w:p>
                          <w:p w14:paraId="4068903F" w14:textId="0672A2BF" w:rsidR="00DC1C67" w:rsidRPr="00DC1C67" w:rsidRDefault="00DC1C67" w:rsidP="00DC1C67">
                            <w:pPr>
                              <w:pStyle w:val="NoSpacing"/>
                              <w:jc w:val="center"/>
                              <w:rPr>
                                <w:sz w:val="10"/>
                                <w:szCs w:val="10"/>
                              </w:rPr>
                            </w:pPr>
                            <w:r w:rsidRPr="00DC1C67">
                              <w:rPr>
                                <w:sz w:val="10"/>
                                <w:szCs w:val="10"/>
                              </w:rPr>
                              <w:t>I</w:t>
                            </w:r>
                          </w:p>
                          <w:p w14:paraId="2C3F9D37" w14:textId="1F7F16EE" w:rsidR="00DC1C67" w:rsidRPr="00DC1C67" w:rsidRDefault="00DC1C67" w:rsidP="00DC1C67">
                            <w:pPr>
                              <w:pStyle w:val="NoSpacing"/>
                              <w:jc w:val="center"/>
                              <w:rPr>
                                <w:sz w:val="10"/>
                                <w:szCs w:val="10"/>
                              </w:rPr>
                            </w:pPr>
                            <w:r w:rsidRPr="00DC1C67">
                              <w:rPr>
                                <w:sz w:val="10"/>
                                <w:szCs w:val="10"/>
                              </w:rPr>
                              <w:t>S</w:t>
                            </w:r>
                          </w:p>
                          <w:p w14:paraId="263FC231" w14:textId="770994EF" w:rsidR="00DC1C67" w:rsidRPr="00DC1C67" w:rsidRDefault="00DC1C67" w:rsidP="00DC1C67">
                            <w:pPr>
                              <w:pStyle w:val="NoSpacing"/>
                              <w:jc w:val="center"/>
                              <w:rPr>
                                <w:sz w:val="10"/>
                                <w:szCs w:val="10"/>
                              </w:rPr>
                            </w:pPr>
                            <w:r w:rsidRPr="00DC1C67">
                              <w:rPr>
                                <w:sz w:val="10"/>
                                <w:szCs w:val="10"/>
                              </w:rPr>
                              <w:t>E</w:t>
                            </w:r>
                          </w:p>
                          <w:p w14:paraId="2E290FD8" w14:textId="7851A83C" w:rsidR="00DC1C67" w:rsidRPr="00DC1C67" w:rsidRDefault="00DC1C67" w:rsidP="00DC1C67">
                            <w:pPr>
                              <w:pStyle w:val="NoSpacing"/>
                              <w:jc w:val="center"/>
                              <w:rPr>
                                <w:sz w:val="10"/>
                                <w:szCs w:val="10"/>
                              </w:rPr>
                            </w:pPr>
                            <w:r w:rsidRPr="00DC1C67">
                              <w:rPr>
                                <w:sz w:val="10"/>
                                <w:szCs w:val="1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97D1C" id="_x0000_t202" coordsize="21600,21600" o:spt="202" path="m,l,21600r21600,l21600,xe">
                <v:stroke joinstyle="miter"/>
                <v:path gradientshapeok="t" o:connecttype="rect"/>
              </v:shapetype>
              <v:shape id="Text Box 3" o:spid="_x0000_s1026" type="#_x0000_t202" style="position:absolute;left:0;text-align:left;margin-left:468pt;margin-top:.65pt;width:20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" fillcolor="white [3201]" stroked="f" strokeweight=".5pt">
                <v:textbox>
                  <w:txbxContent>
                    <w:p w14:paraId="0BCDB652" w14:textId="04D8AD68" w:rsidR="00DC1C67" w:rsidRPr="00DC1C67" w:rsidRDefault="00DC1C67" w:rsidP="00DC1C67">
                      <w:pPr>
                        <w:pStyle w:val="NoSpacing"/>
                        <w:jc w:val="center"/>
                        <w:rPr>
                          <w:sz w:val="10"/>
                          <w:szCs w:val="10"/>
                        </w:rPr>
                      </w:pPr>
                      <w:r w:rsidRPr="00DC1C67">
                        <w:rPr>
                          <w:sz w:val="10"/>
                          <w:szCs w:val="10"/>
                        </w:rPr>
                        <w:t>R</w:t>
                      </w:r>
                    </w:p>
                    <w:p w14:paraId="012B82B8" w14:textId="7D4289C2" w:rsidR="00DC1C67" w:rsidRPr="00DC1C67" w:rsidRDefault="00DC1C67" w:rsidP="00DC1C67">
                      <w:pPr>
                        <w:pStyle w:val="NoSpacing"/>
                        <w:jc w:val="center"/>
                        <w:rPr>
                          <w:sz w:val="10"/>
                          <w:szCs w:val="10"/>
                        </w:rPr>
                      </w:pPr>
                      <w:r w:rsidRPr="00DC1C67">
                        <w:rPr>
                          <w:sz w:val="10"/>
                          <w:szCs w:val="10"/>
                        </w:rPr>
                        <w:t>E</w:t>
                      </w:r>
                    </w:p>
                    <w:p w14:paraId="659E0104" w14:textId="7999F2E8" w:rsidR="00DC1C67" w:rsidRPr="00DC1C67" w:rsidRDefault="00DC1C67" w:rsidP="00DC1C67">
                      <w:pPr>
                        <w:pStyle w:val="NoSpacing"/>
                        <w:jc w:val="center"/>
                        <w:rPr>
                          <w:sz w:val="10"/>
                          <w:szCs w:val="10"/>
                        </w:rPr>
                      </w:pPr>
                      <w:r w:rsidRPr="00DC1C67">
                        <w:rPr>
                          <w:sz w:val="10"/>
                          <w:szCs w:val="10"/>
                        </w:rPr>
                        <w:t>V</w:t>
                      </w:r>
                    </w:p>
                    <w:p w14:paraId="4068903F" w14:textId="0672A2BF" w:rsidR="00DC1C67" w:rsidRPr="00DC1C67" w:rsidRDefault="00DC1C67" w:rsidP="00DC1C67">
                      <w:pPr>
                        <w:pStyle w:val="NoSpacing"/>
                        <w:jc w:val="center"/>
                        <w:rPr>
                          <w:sz w:val="10"/>
                          <w:szCs w:val="10"/>
                        </w:rPr>
                      </w:pPr>
                      <w:r w:rsidRPr="00DC1C67">
                        <w:rPr>
                          <w:sz w:val="10"/>
                          <w:szCs w:val="10"/>
                        </w:rPr>
                        <w:t>I</w:t>
                      </w:r>
                    </w:p>
                    <w:p w14:paraId="2C3F9D37" w14:textId="1F7F16EE" w:rsidR="00DC1C67" w:rsidRPr="00DC1C67" w:rsidRDefault="00DC1C67" w:rsidP="00DC1C67">
                      <w:pPr>
                        <w:pStyle w:val="NoSpacing"/>
                        <w:jc w:val="center"/>
                        <w:rPr>
                          <w:sz w:val="10"/>
                          <w:szCs w:val="10"/>
                        </w:rPr>
                      </w:pPr>
                      <w:r w:rsidRPr="00DC1C67">
                        <w:rPr>
                          <w:sz w:val="10"/>
                          <w:szCs w:val="10"/>
                        </w:rPr>
                        <w:t>S</w:t>
                      </w:r>
                    </w:p>
                    <w:p w14:paraId="263FC231" w14:textId="770994EF" w:rsidR="00DC1C67" w:rsidRPr="00DC1C67" w:rsidRDefault="00DC1C67" w:rsidP="00DC1C67">
                      <w:pPr>
                        <w:pStyle w:val="NoSpacing"/>
                        <w:jc w:val="center"/>
                        <w:rPr>
                          <w:sz w:val="10"/>
                          <w:szCs w:val="10"/>
                        </w:rPr>
                      </w:pPr>
                      <w:r w:rsidRPr="00DC1C67">
                        <w:rPr>
                          <w:sz w:val="10"/>
                          <w:szCs w:val="10"/>
                        </w:rPr>
                        <w:t>E</w:t>
                      </w:r>
                    </w:p>
                    <w:p w14:paraId="2E290FD8" w14:textId="7851A83C" w:rsidR="00DC1C67" w:rsidRPr="00DC1C67" w:rsidRDefault="00DC1C67" w:rsidP="00DC1C67">
                      <w:pPr>
                        <w:pStyle w:val="NoSpacing"/>
                        <w:jc w:val="center"/>
                        <w:rPr>
                          <w:sz w:val="10"/>
                          <w:szCs w:val="10"/>
                        </w:rPr>
                      </w:pPr>
                      <w:r w:rsidRPr="00DC1C67">
                        <w:rPr>
                          <w:sz w:val="10"/>
                          <w:szCs w:val="10"/>
                        </w:rPr>
                        <w:t>D</w:t>
                      </w:r>
                    </w:p>
                  </w:txbxContent>
                </v:textbox>
              </v:shape>
            </w:pict>
          </mc:Fallback>
        </mc:AlternateContent>
      </w:r>
      <w:r>
        <w:rPr>
          <w:noProof/>
          <w:lang w:bidi="en-US"/>
        </w:rPr>
        <mc:AlternateContent>
          <mc:Choice Requires="wps">
            <w:drawing>
              <wp:anchor distT="0" distB="0" distL="114300" distR="114300" simplePos="0" relativeHeight="251660288" behindDoc="0" locked="0" layoutInCell="1" allowOverlap="1" wp14:anchorId="0236855D" wp14:editId="0D8C6968">
                <wp:simplePos x="0" y="0"/>
                <wp:positionH relativeFrom="column">
                  <wp:posOffset>5939790</wp:posOffset>
                </wp:positionH>
                <wp:positionV relativeFrom="paragraph">
                  <wp:posOffset>151130</wp:posOffset>
                </wp:positionV>
                <wp:extent cx="45719" cy="276225"/>
                <wp:effectExtent l="0" t="0" r="12065" b="28575"/>
                <wp:wrapNone/>
                <wp:docPr id="1689120451" name="Right Brace 2"/>
                <wp:cNvGraphicFramePr/>
                <a:graphic xmlns:a="http://schemas.openxmlformats.org/drawingml/2006/main">
                  <a:graphicData uri="http://schemas.microsoft.com/office/word/2010/wordprocessingShape">
                    <wps:wsp>
                      <wps:cNvSpPr/>
                      <wps:spPr>
                        <a:xfrm>
                          <a:off x="0" y="0"/>
                          <a:ext cx="45719" cy="2762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079B0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467.7pt;margin-top:11.9pt;width:3.6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" adj="298" strokecolor="black [3200]" strokeweight=".5pt">
                <v:stroke joinstyle="miter"/>
              </v:shape>
            </w:pict>
          </mc:Fallback>
        </mc:AlternateContent>
      </w:r>
    </w:p>
    <w:p w14:paraId="7A5CE720" w14:textId="77777777" w:rsidR="009D5D51" w:rsidRDefault="009D5D51" w:rsidP="009D5D51">
      <w:pPr>
        <w:jc w:val="both"/>
        <w:rPr>
          <w:lang w:bidi="en-US"/>
        </w:rPr>
      </w:pPr>
      <w:r w:rsidRPr="009D5D51">
        <w:rPr>
          <w:lang w:bidi="en-US"/>
        </w:rPr>
        <w:t>Additional information regarding these students has been forwarded to the Board under separate cover.</w:t>
      </w:r>
    </w:p>
    <w:p w14:paraId="262C3EB3" w14:textId="77777777" w:rsidR="009D5D51" w:rsidRDefault="009D5D51">
      <w:pPr>
        <w:rPr>
          <w:lang w:bidi="en-US"/>
        </w:rPr>
      </w:pPr>
    </w:p>
    <w:p w14:paraId="3B66BC96" w14:textId="7C850F7B" w:rsidR="009D5D51" w:rsidRDefault="009D5D51">
      <w:pPr>
        <w:rPr>
          <w:lang w:bidi="en-US"/>
        </w:rPr>
      </w:pPr>
    </w:p>
    <w:p w14:paraId="7621AB72" w14:textId="77777777" w:rsidR="009D5D51" w:rsidRDefault="009D5D51">
      <w:pPr>
        <w:rPr>
          <w:lang w:bidi="en-US"/>
        </w:rPr>
      </w:pPr>
    </w:p>
    <w:p w14:paraId="198009F2" w14:textId="149ABE79" w:rsidR="009D5D51" w:rsidRDefault="009D5D51">
      <w:pPr>
        <w:rPr>
          <w:lang w:bidi="en-US"/>
        </w:rPr>
      </w:pPr>
    </w:p>
    <w:p w14:paraId="06031FC0" w14:textId="365809E0" w:rsidR="009D5D51" w:rsidRDefault="009D5D51">
      <w:pPr>
        <w:rPr>
          <w:lang w:bidi="en-US"/>
        </w:rPr>
      </w:pPr>
    </w:p>
    <w:p w14:paraId="497E22B7" w14:textId="7096B80B" w:rsidR="009D5D51" w:rsidRDefault="009D5D51">
      <w:pPr>
        <w:rPr>
          <w:lang w:bidi="en-US"/>
        </w:rPr>
      </w:pPr>
    </w:p>
    <w:p w14:paraId="243E5B98" w14:textId="0F89DC2F" w:rsidR="009D5D51" w:rsidRDefault="00871116">
      <w:pPr>
        <w:rPr>
          <w:lang w:bidi="en-US"/>
        </w:rPr>
      </w:pPr>
      <w:r>
        <w:rPr>
          <w:noProof/>
        </w:rPr>
        <mc:AlternateContent>
          <mc:Choice Requires="wps">
            <w:drawing>
              <wp:anchor distT="0" distB="0" distL="114300" distR="114300" simplePos="0" relativeHeight="251659264" behindDoc="0" locked="0" layoutInCell="1" allowOverlap="1" wp14:anchorId="33E9A5AA" wp14:editId="04BEB841">
                <wp:simplePos x="0" y="0"/>
                <wp:positionH relativeFrom="margin">
                  <wp:posOffset>3562351</wp:posOffset>
                </wp:positionH>
                <wp:positionV relativeFrom="paragraph">
                  <wp:posOffset>69215</wp:posOffset>
                </wp:positionV>
                <wp:extent cx="2377440" cy="1828800"/>
                <wp:effectExtent l="0" t="0" r="0" b="0"/>
                <wp:wrapNone/>
                <wp:docPr id="1029253987" name="Text Box 1"/>
                <wp:cNvGraphicFramePr/>
                <a:graphic xmlns:a="http://schemas.openxmlformats.org/drawingml/2006/main">
                  <a:graphicData uri="http://schemas.microsoft.com/office/word/2010/wordprocessingShape">
                    <wps:wsp>
                      <wps:cNvSpPr txBox="1"/>
                      <wps:spPr>
                        <a:xfrm>
                          <a:off x="0" y="0"/>
                          <a:ext cx="2377440" cy="1828800"/>
                        </a:xfrm>
                        <a:prstGeom prst="rect">
                          <a:avLst/>
                        </a:prstGeom>
                        <a:noFill/>
                        <a:ln>
                          <a:noFill/>
                        </a:ln>
                      </wps:spPr>
                      <wps:txbx>
                        <w:txbxContent>
                          <w:p w14:paraId="56F4BA4C" w14:textId="77777777" w:rsidR="00DC1C67" w:rsidRPr="00DC1C67" w:rsidRDefault="00DC1C67" w:rsidP="00DC1C67">
                            <w:pPr>
                              <w:widowControl w:val="0"/>
                              <w:autoSpaceDE w:val="0"/>
                              <w:autoSpaceDN w:val="0"/>
                              <w:jc w:val="right"/>
                              <w:rPr>
                                <w:rFonts w:eastAsia="Arial" w:cs="Arial"/>
                                <w:b/>
                                <w:bCs/>
                                <w:kern w:val="0"/>
                                <w:sz w:val="72"/>
                                <w:szCs w:val="72"/>
                                <w:lang w:bidi="en-US"/>
                                <w14:ligatures w14:val="none"/>
                              </w:rPr>
                            </w:pPr>
                            <w:r w:rsidRPr="00DC1C67">
                              <w:rPr>
                                <w:rFonts w:eastAsia="Arial" w:cs="Arial"/>
                                <w:b/>
                                <w:bCs/>
                                <w:kern w:val="0"/>
                                <w:sz w:val="72"/>
                                <w:szCs w:val="72"/>
                                <w:lang w:bidi="en-US"/>
                                <w14:ligatures w14:val="none"/>
                              </w:rPr>
                              <w:t>REVISED</w:t>
                            </w:r>
                          </w:p>
                          <w:p w14:paraId="7269E6CC" w14:textId="178EBA00" w:rsidR="00806DBF" w:rsidRDefault="009D5D51" w:rsidP="009D5D51">
                            <w:pPr>
                              <w:widowControl w:val="0"/>
                              <w:autoSpaceDE w:val="0"/>
                              <w:autoSpaceDN w:val="0"/>
                              <w:jc w:val="right"/>
                              <w:rPr>
                                <w:rFonts w:eastAsia="Arial" w:cs="Arial"/>
                                <w:b/>
                                <w:bCs/>
                                <w:kern w:val="0"/>
                                <w:sz w:val="72"/>
                                <w:szCs w:val="72"/>
                                <w:lang w:bidi="en-US"/>
                                <w14:ligatures w14:val="none"/>
                              </w:rPr>
                            </w:pPr>
                            <w:r w:rsidRPr="009D5D51">
                              <w:rPr>
                                <w:rFonts w:eastAsia="Arial" w:cs="Arial"/>
                                <w:b/>
                                <w:bCs/>
                                <w:kern w:val="0"/>
                                <w:sz w:val="72"/>
                                <w:szCs w:val="72"/>
                                <w:lang w:bidi="en-US"/>
                                <w14:ligatures w14:val="none"/>
                              </w:rPr>
                              <w:t>D-68</w:t>
                            </w:r>
                          </w:p>
                          <w:p w14:paraId="71735823" w14:textId="77777777" w:rsidR="00DC1C67" w:rsidRDefault="00DC1C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E9A5AA" id="Text Box 1" o:spid="_x0000_s1027" type="#_x0000_t202" style="position:absolute;margin-left:280.5pt;margin-top:5.45pt;width:187.2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" filled="f" stroked="f">
                <v:textbox style="mso-fit-shape-to-text:t">
                  <w:txbxContent>
                    <w:p w14:paraId="56F4BA4C" w14:textId="77777777" w:rsidR="00DC1C67" w:rsidRPr="00DC1C67" w:rsidRDefault="00DC1C67" w:rsidP="00DC1C67">
                      <w:pPr>
                        <w:widowControl w:val="0"/>
                        <w:autoSpaceDE w:val="0"/>
                        <w:autoSpaceDN w:val="0"/>
                        <w:jc w:val="right"/>
                        <w:rPr>
                          <w:rFonts w:eastAsia="Arial" w:cs="Arial"/>
                          <w:b/>
                          <w:bCs/>
                          <w:kern w:val="0"/>
                          <w:sz w:val="72"/>
                          <w:szCs w:val="72"/>
                          <w:lang w:bidi="en-US"/>
                          <w14:ligatures w14:val="none"/>
                        </w:rPr>
                      </w:pPr>
                      <w:r w:rsidRPr="00DC1C67">
                        <w:rPr>
                          <w:rFonts w:eastAsia="Arial" w:cs="Arial"/>
                          <w:b/>
                          <w:bCs/>
                          <w:kern w:val="0"/>
                          <w:sz w:val="72"/>
                          <w:szCs w:val="72"/>
                          <w:lang w:bidi="en-US"/>
                          <w14:ligatures w14:val="none"/>
                        </w:rPr>
                        <w:t>REVISED</w:t>
                      </w:r>
                    </w:p>
                    <w:p w14:paraId="7269E6CC" w14:textId="178EBA00" w:rsidR="00806DBF" w:rsidRDefault="009D5D51" w:rsidP="009D5D51">
                      <w:pPr>
                        <w:widowControl w:val="0"/>
                        <w:autoSpaceDE w:val="0"/>
                        <w:autoSpaceDN w:val="0"/>
                        <w:jc w:val="right"/>
                        <w:rPr>
                          <w:rFonts w:eastAsia="Arial" w:cs="Arial"/>
                          <w:b/>
                          <w:bCs/>
                          <w:kern w:val="0"/>
                          <w:sz w:val="72"/>
                          <w:szCs w:val="72"/>
                          <w:lang w:bidi="en-US"/>
                          <w14:ligatures w14:val="none"/>
                        </w:rPr>
                      </w:pPr>
                      <w:r w:rsidRPr="009D5D51">
                        <w:rPr>
                          <w:rFonts w:eastAsia="Arial" w:cs="Arial"/>
                          <w:b/>
                          <w:bCs/>
                          <w:kern w:val="0"/>
                          <w:sz w:val="72"/>
                          <w:szCs w:val="72"/>
                          <w:lang w:bidi="en-US"/>
                          <w14:ligatures w14:val="none"/>
                        </w:rPr>
                        <w:t>D-68</w:t>
                      </w:r>
                    </w:p>
                    <w:p w14:paraId="71735823" w14:textId="77777777" w:rsidR="00DC1C67" w:rsidRDefault="00DC1C67"/>
                  </w:txbxContent>
                </v:textbox>
                <w10:wrap anchorx="margin"/>
              </v:shape>
            </w:pict>
          </mc:Fallback>
        </mc:AlternateContent>
      </w:r>
    </w:p>
    <w:p w14:paraId="3D905603" w14:textId="2662A96B" w:rsidR="009D5D51" w:rsidRDefault="009D5D51">
      <w:pPr>
        <w:rPr>
          <w:lang w:bidi="en-US"/>
        </w:rPr>
      </w:pPr>
    </w:p>
    <w:p w14:paraId="78E4F535" w14:textId="47CA7660" w:rsidR="009D5D51" w:rsidRDefault="009D5D51">
      <w:pPr>
        <w:rPr>
          <w:lang w:bidi="en-US"/>
        </w:rPr>
      </w:pPr>
    </w:p>
    <w:p w14:paraId="3E888743" w14:textId="61ACBDAA" w:rsidR="009D5D51" w:rsidRDefault="009D5D51" w:rsidP="00871116">
      <w:pPr>
        <w:rPr>
          <w:b/>
          <w:lang w:bidi="en-US"/>
        </w:rPr>
      </w:pPr>
    </w:p>
    <w:p w14:paraId="6798FC91" w14:textId="77777777" w:rsidR="00871116" w:rsidRDefault="00871116" w:rsidP="00871116">
      <w:pPr>
        <w:rPr>
          <w:b/>
          <w:lang w:bidi="en-US"/>
        </w:rPr>
      </w:pPr>
    </w:p>
    <w:p w14:paraId="6705CBC9" w14:textId="77777777" w:rsidR="00871116" w:rsidRDefault="00871116" w:rsidP="00871116">
      <w:pPr>
        <w:rPr>
          <w:b/>
          <w:lang w:bidi="en-US"/>
        </w:rPr>
      </w:pPr>
    </w:p>
    <w:p w14:paraId="7CDF63BE" w14:textId="77777777" w:rsidR="00871116" w:rsidRDefault="00871116" w:rsidP="00871116">
      <w:pPr>
        <w:rPr>
          <w:b/>
          <w:lang w:bidi="en-US"/>
        </w:rPr>
      </w:pPr>
    </w:p>
    <w:p w14:paraId="73E34679" w14:textId="77777777" w:rsidR="00871116" w:rsidRDefault="00871116" w:rsidP="00871116">
      <w:pPr>
        <w:rPr>
          <w:b/>
          <w:lang w:bidi="en-US"/>
        </w:rPr>
      </w:pPr>
    </w:p>
    <w:p w14:paraId="13AB87F5" w14:textId="77777777" w:rsidR="00871116" w:rsidRDefault="00871116" w:rsidP="00871116">
      <w:pPr>
        <w:rPr>
          <w:b/>
          <w:lang w:bidi="en-US"/>
        </w:rPr>
      </w:pPr>
    </w:p>
    <w:p w14:paraId="335AD1BF" w14:textId="77777777" w:rsidR="00871116" w:rsidRDefault="00871116" w:rsidP="00871116">
      <w:pPr>
        <w:rPr>
          <w:b/>
          <w:lang w:bidi="en-US"/>
        </w:rPr>
      </w:pPr>
    </w:p>
    <w:p w14:paraId="6FE84308" w14:textId="77777777" w:rsidR="00871116" w:rsidRDefault="00871116" w:rsidP="00871116">
      <w:pPr>
        <w:rPr>
          <w:b/>
          <w:lang w:bidi="en-US"/>
        </w:rPr>
      </w:pPr>
    </w:p>
    <w:p w14:paraId="5C54C04D" w14:textId="77777777" w:rsidR="00871116" w:rsidRDefault="00871116" w:rsidP="00871116">
      <w:pPr>
        <w:rPr>
          <w:b/>
          <w:lang w:bidi="en-US"/>
        </w:rPr>
      </w:pPr>
    </w:p>
    <w:p w14:paraId="62804EAC" w14:textId="77777777" w:rsidR="00871116" w:rsidRDefault="00871116" w:rsidP="00871116">
      <w:pPr>
        <w:rPr>
          <w:b/>
          <w:lang w:bidi="en-US"/>
        </w:rPr>
      </w:pPr>
    </w:p>
    <w:p w14:paraId="7853E761" w14:textId="77777777" w:rsidR="00871116" w:rsidRDefault="00871116" w:rsidP="00871116">
      <w:pPr>
        <w:rPr>
          <w:b/>
          <w:lang w:bidi="en-US"/>
        </w:rPr>
      </w:pPr>
    </w:p>
    <w:p w14:paraId="4D13F97D" w14:textId="77777777" w:rsidR="00871116" w:rsidRDefault="00871116" w:rsidP="00871116">
      <w:pPr>
        <w:rPr>
          <w:b/>
          <w:lang w:bidi="en-US"/>
        </w:rPr>
      </w:pPr>
    </w:p>
    <w:p w14:paraId="323F1342" w14:textId="77777777" w:rsidR="00871116" w:rsidRDefault="00871116" w:rsidP="00871116">
      <w:pPr>
        <w:rPr>
          <w:b/>
          <w:lang w:bidi="en-US"/>
        </w:rPr>
      </w:pPr>
    </w:p>
    <w:p w14:paraId="002FC3F6" w14:textId="77777777" w:rsidR="00871116" w:rsidRDefault="00871116" w:rsidP="00871116">
      <w:pPr>
        <w:rPr>
          <w:b/>
          <w:lang w:bidi="en-US"/>
        </w:rPr>
      </w:pPr>
    </w:p>
    <w:p w14:paraId="3C114623" w14:textId="77777777" w:rsidR="00871116" w:rsidRDefault="00871116" w:rsidP="00871116">
      <w:pPr>
        <w:rPr>
          <w:b/>
          <w:lang w:bidi="en-US"/>
        </w:rPr>
      </w:pPr>
    </w:p>
    <w:p w14:paraId="419A48C1" w14:textId="77777777" w:rsidR="00871116" w:rsidRDefault="00871116" w:rsidP="00871116">
      <w:pPr>
        <w:rPr>
          <w:b/>
          <w:lang w:bidi="en-US"/>
        </w:rPr>
      </w:pPr>
    </w:p>
    <w:p w14:paraId="4CD287BA" w14:textId="77777777" w:rsidR="00871116" w:rsidRDefault="00871116" w:rsidP="00871116">
      <w:pPr>
        <w:rPr>
          <w:b/>
          <w:lang w:bidi="en-US"/>
        </w:rPr>
      </w:pPr>
    </w:p>
    <w:p w14:paraId="7E0F6DE6" w14:textId="77777777" w:rsidR="00871116" w:rsidRDefault="00871116" w:rsidP="00871116">
      <w:pPr>
        <w:rPr>
          <w:b/>
          <w:lang w:bidi="en-US"/>
        </w:rPr>
      </w:pPr>
    </w:p>
    <w:p w14:paraId="347758F4" w14:textId="77777777" w:rsidR="00871116" w:rsidRDefault="00871116" w:rsidP="00871116">
      <w:pPr>
        <w:rPr>
          <w:b/>
          <w:lang w:bidi="en-US"/>
        </w:rPr>
      </w:pPr>
    </w:p>
    <w:p w14:paraId="45A08FB2" w14:textId="77777777" w:rsidR="00871116" w:rsidRDefault="00871116" w:rsidP="00871116">
      <w:pPr>
        <w:rPr>
          <w:b/>
          <w:lang w:bidi="en-US"/>
        </w:rPr>
      </w:pPr>
    </w:p>
    <w:p w14:paraId="14265551" w14:textId="77777777" w:rsidR="00871116" w:rsidRDefault="00871116" w:rsidP="00871116">
      <w:pPr>
        <w:rPr>
          <w:b/>
          <w:lang w:bidi="en-US"/>
        </w:rPr>
      </w:pPr>
    </w:p>
    <w:p w14:paraId="79D49AAF" w14:textId="29D497A3" w:rsidR="00E62526" w:rsidRPr="00E62526" w:rsidRDefault="00E62526" w:rsidP="00E62526">
      <w:pPr>
        <w:widowControl w:val="0"/>
        <w:tabs>
          <w:tab w:val="left" w:pos="2880"/>
        </w:tabs>
        <w:autoSpaceDE w:val="0"/>
        <w:autoSpaceDN w:val="0"/>
        <w:spacing w:before="174" w:line="192" w:lineRule="auto"/>
        <w:ind w:left="100"/>
        <w:rPr>
          <w:rFonts w:eastAsia="Arial" w:cs="Arial"/>
          <w:kern w:val="0"/>
          <w:szCs w:val="24"/>
          <w:lang w:bidi="en-US"/>
          <w14:ligatures w14:val="none"/>
        </w:rPr>
      </w:pPr>
      <w:proofErr w:type="gramStart"/>
      <w:r w:rsidRPr="00E62526">
        <w:rPr>
          <w:rFonts w:eastAsia="Arial" w:cs="Arial"/>
          <w:b/>
          <w:kern w:val="0"/>
          <w:szCs w:val="24"/>
          <w:lang w:bidi="en-US"/>
          <w14:ligatures w14:val="none"/>
        </w:rPr>
        <w:t xml:space="preserve">RECOMMENDED:   </w:t>
      </w:r>
      <w:r w:rsidRPr="00E62526">
        <w:rPr>
          <w:rFonts w:eastAsia="Arial" w:cs="Arial"/>
          <w:kern w:val="0"/>
          <w:szCs w:val="24"/>
          <w:lang w:bidi="en-US"/>
          <w14:ligatures w14:val="none"/>
        </w:rPr>
        <w:t>That</w:t>
      </w:r>
      <w:proofErr w:type="gramEnd"/>
      <w:r w:rsidRPr="00E62526">
        <w:rPr>
          <w:rFonts w:eastAsia="Arial" w:cs="Arial"/>
          <w:kern w:val="0"/>
          <w:szCs w:val="24"/>
          <w:lang w:bidi="en-US"/>
          <w14:ligatures w14:val="none"/>
        </w:rPr>
        <w:t xml:space="preserve"> The School Board of Miami-Dade County, Florida:</w:t>
      </w:r>
    </w:p>
    <w:p w14:paraId="6C3F2C86" w14:textId="77777777" w:rsidR="00E62526" w:rsidRPr="00E62526" w:rsidRDefault="00E62526" w:rsidP="00E62526">
      <w:pPr>
        <w:widowControl w:val="0"/>
        <w:autoSpaceDE w:val="0"/>
        <w:autoSpaceDN w:val="0"/>
        <w:spacing w:before="1" w:line="192" w:lineRule="auto"/>
        <w:rPr>
          <w:rFonts w:eastAsia="Arial" w:cs="Arial"/>
          <w:kern w:val="0"/>
          <w:sz w:val="21"/>
          <w:szCs w:val="24"/>
          <w:lang w:bidi="en-US"/>
          <w14:ligatures w14:val="none"/>
        </w:rPr>
      </w:pPr>
    </w:p>
    <w:p w14:paraId="4E9C01BF" w14:textId="70252C85" w:rsidR="00E62526" w:rsidRPr="00E62526" w:rsidRDefault="00E62526" w:rsidP="00E62526">
      <w:pPr>
        <w:pStyle w:val="ListParagraph"/>
        <w:widowControl w:val="0"/>
        <w:numPr>
          <w:ilvl w:val="0"/>
          <w:numId w:val="4"/>
        </w:numPr>
        <w:autoSpaceDE w:val="0"/>
        <w:autoSpaceDN w:val="0"/>
        <w:spacing w:line="192" w:lineRule="auto"/>
        <w:ind w:left="2880"/>
        <w:jc w:val="both"/>
        <w:rPr>
          <w:rFonts w:eastAsia="Arial" w:cs="Arial"/>
          <w:kern w:val="0"/>
          <w:szCs w:val="24"/>
          <w:lang w:bidi="en-US"/>
          <w14:ligatures w14:val="none"/>
        </w:rPr>
      </w:pPr>
      <w:r w:rsidRPr="00E62526">
        <w:rPr>
          <w:rFonts w:eastAsia="Arial" w:cs="Arial"/>
          <w:kern w:val="0"/>
          <w:szCs w:val="24"/>
          <w:lang w:bidi="en-US"/>
          <w14:ligatures w14:val="none"/>
        </w:rPr>
        <w:t>expel the students specified in supplemental material SM-25 and SM-28 (Grade 9), SM-27 (Grade 10), and *SM-29 (Grade 11)  furnished under separate cover to School Board members from the regular specialized centers and assigned to an alternative school/program for less than the maximum time permitted under law which is the 2025-2026 school year, the 2026 summer session, and the 2026-2027 school year.</w:t>
      </w:r>
    </w:p>
    <w:p w14:paraId="51FBD9F9" w14:textId="77777777" w:rsidR="00E62526" w:rsidRPr="00E62526" w:rsidRDefault="00E62526" w:rsidP="00E62526">
      <w:pPr>
        <w:widowControl w:val="0"/>
        <w:tabs>
          <w:tab w:val="left" w:pos="2713"/>
        </w:tabs>
        <w:autoSpaceDE w:val="0"/>
        <w:autoSpaceDN w:val="0"/>
        <w:spacing w:line="192" w:lineRule="auto"/>
        <w:ind w:left="2160"/>
        <w:jc w:val="both"/>
        <w:rPr>
          <w:rFonts w:eastAsia="Arial" w:cs="Arial"/>
          <w:kern w:val="0"/>
          <w:szCs w:val="24"/>
          <w:lang w:bidi="en-US"/>
          <w14:ligatures w14:val="none"/>
        </w:rPr>
      </w:pPr>
    </w:p>
    <w:p w14:paraId="45E5FA47" w14:textId="77777777" w:rsidR="00E62526" w:rsidRPr="00E62526" w:rsidRDefault="00E62526" w:rsidP="00E62526">
      <w:pPr>
        <w:pStyle w:val="ListParagraph"/>
        <w:widowControl w:val="0"/>
        <w:numPr>
          <w:ilvl w:val="0"/>
          <w:numId w:val="4"/>
        </w:numPr>
        <w:tabs>
          <w:tab w:val="left" w:pos="2708"/>
        </w:tabs>
        <w:autoSpaceDE w:val="0"/>
        <w:autoSpaceDN w:val="0"/>
        <w:spacing w:line="192" w:lineRule="auto"/>
        <w:ind w:left="2880"/>
        <w:jc w:val="both"/>
        <w:rPr>
          <w:rFonts w:eastAsia="Arial" w:cs="Arial"/>
          <w:kern w:val="0"/>
          <w:lang w:bidi="en-US"/>
          <w14:ligatures w14:val="none"/>
        </w:rPr>
      </w:pPr>
      <w:r w:rsidRPr="00E62526">
        <w:rPr>
          <w:rFonts w:eastAsia="Arial" w:cs="Arial"/>
          <w:kern w:val="0"/>
          <w:lang w:bidi="en-US"/>
          <w14:ligatures w14:val="none"/>
        </w:rPr>
        <w:t xml:space="preserve">modify the expulsion for the student specified in supplemental material *SM-26 (Grade 5) furnished under separate cover to School Board members from the regular specialized centers and assigned to an alternative school/program for less than the maximum time permitted under law which is the 2025-2026 school year, the 2026 summer session, and the 2026-2027 school year. </w:t>
      </w:r>
    </w:p>
    <w:p w14:paraId="22BF40F3" w14:textId="77777777" w:rsidR="00E62526" w:rsidRPr="00E62526" w:rsidRDefault="00E62526" w:rsidP="00E62526">
      <w:pPr>
        <w:widowControl w:val="0"/>
        <w:autoSpaceDE w:val="0"/>
        <w:autoSpaceDN w:val="0"/>
        <w:ind w:left="2160"/>
        <w:jc w:val="both"/>
        <w:rPr>
          <w:rFonts w:eastAsia="Arial" w:cs="Arial"/>
          <w:kern w:val="0"/>
          <w:lang w:bidi="en-US"/>
          <w14:ligatures w14:val="none"/>
        </w:rPr>
      </w:pPr>
    </w:p>
    <w:p w14:paraId="1E2B64E0" w14:textId="77777777" w:rsidR="00E62526" w:rsidRPr="00E62526" w:rsidRDefault="00E62526" w:rsidP="00E62526">
      <w:pPr>
        <w:pStyle w:val="ListParagraph"/>
        <w:widowControl w:val="0"/>
        <w:numPr>
          <w:ilvl w:val="0"/>
          <w:numId w:val="4"/>
        </w:numPr>
        <w:tabs>
          <w:tab w:val="left" w:pos="2708"/>
        </w:tabs>
        <w:autoSpaceDE w:val="0"/>
        <w:autoSpaceDN w:val="0"/>
        <w:spacing w:line="192" w:lineRule="auto"/>
        <w:ind w:left="2880"/>
        <w:jc w:val="both"/>
        <w:rPr>
          <w:rFonts w:eastAsia="Arial" w:cs="Arial"/>
          <w:kern w:val="0"/>
          <w:lang w:bidi="en-US"/>
          <w14:ligatures w14:val="none"/>
        </w:rPr>
      </w:pPr>
      <w:r w:rsidRPr="00E62526">
        <w:rPr>
          <w:rFonts w:eastAsia="Arial" w:cs="Arial"/>
          <w:kern w:val="0"/>
          <w:lang w:bidi="en-US"/>
          <w14:ligatures w14:val="none"/>
        </w:rPr>
        <w:t>provide continuing educational services in an alternative school/program during the term of the expulsion.</w:t>
      </w:r>
    </w:p>
    <w:p w14:paraId="01C99A81" w14:textId="77777777" w:rsidR="00E62526" w:rsidRPr="00E62526" w:rsidRDefault="00E62526" w:rsidP="00E62526">
      <w:pPr>
        <w:widowControl w:val="0"/>
        <w:autoSpaceDE w:val="0"/>
        <w:autoSpaceDN w:val="0"/>
        <w:jc w:val="both"/>
        <w:rPr>
          <w:rFonts w:eastAsia="Arial" w:cs="Arial"/>
          <w:kern w:val="0"/>
          <w:lang w:bidi="en-US"/>
          <w14:ligatures w14:val="none"/>
        </w:rPr>
      </w:pPr>
    </w:p>
    <w:p w14:paraId="2E38F206" w14:textId="77777777" w:rsidR="00E62526" w:rsidRPr="00E62526" w:rsidRDefault="00E62526" w:rsidP="00E62526">
      <w:pPr>
        <w:widowControl w:val="0"/>
        <w:tabs>
          <w:tab w:val="left" w:pos="2708"/>
        </w:tabs>
        <w:autoSpaceDE w:val="0"/>
        <w:autoSpaceDN w:val="0"/>
        <w:spacing w:line="192" w:lineRule="auto"/>
        <w:jc w:val="center"/>
        <w:rPr>
          <w:rFonts w:eastAsia="Arial" w:cs="Arial"/>
          <w:kern w:val="0"/>
          <w:lang w:bidi="en-US"/>
          <w14:ligatures w14:val="none"/>
        </w:rPr>
      </w:pPr>
      <w:r w:rsidRPr="00E62526">
        <w:rPr>
          <w:rFonts w:eastAsia="Arial" w:cs="Arial"/>
          <w:kern w:val="0"/>
          <w:lang w:bidi="en-US"/>
          <w14:ligatures w14:val="none"/>
        </w:rPr>
        <w:t>*</w:t>
      </w:r>
      <w:proofErr w:type="gramStart"/>
      <w:r w:rsidRPr="00E62526">
        <w:rPr>
          <w:rFonts w:eastAsia="Arial" w:cs="Arial"/>
          <w:kern w:val="0"/>
          <w:lang w:bidi="en-US"/>
          <w14:ligatures w14:val="none"/>
        </w:rPr>
        <w:t>subsequent</w:t>
      </w:r>
      <w:proofErr w:type="gramEnd"/>
      <w:r w:rsidRPr="00E62526">
        <w:rPr>
          <w:rFonts w:eastAsia="Arial" w:cs="Arial"/>
          <w:kern w:val="0"/>
          <w:lang w:bidi="en-US"/>
          <w14:ligatures w14:val="none"/>
        </w:rPr>
        <w:t xml:space="preserve"> to the expulsion, the student was withdrawn from the school district.</w:t>
      </w:r>
    </w:p>
    <w:p w14:paraId="4695913D" w14:textId="77777777" w:rsidR="00FE4931" w:rsidRDefault="00FE4931" w:rsidP="00E83FFD"/>
    <w:sectPr w:rsidR="00FE4931" w:rsidSect="008F1111">
      <w:pgSz w:w="12240" w:h="15840"/>
      <w:pgMar w:top="1440" w:right="1440" w:bottom="1440" w:left="1440" w:header="720" w:footer="720" w:gutter="0"/>
      <w:pgBorders w:display="firstPage">
        <w:top w:val="single" w:sz="48" w:space="24" w:color="215E99" w:themeColor="text2" w:themeTint="BF"/>
        <w:right w:val="single" w:sz="48" w:space="24" w:color="215E99" w:themeColor="text2" w:themeTint="BF"/>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4E9"/>
    <w:multiLevelType w:val="hybridMultilevel"/>
    <w:tmpl w:val="24CE5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60A33"/>
    <w:multiLevelType w:val="hybridMultilevel"/>
    <w:tmpl w:val="EC7CF17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27A9284B"/>
    <w:multiLevelType w:val="hybridMultilevel"/>
    <w:tmpl w:val="1E06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932BC"/>
    <w:multiLevelType w:val="hybridMultilevel"/>
    <w:tmpl w:val="15A60608"/>
    <w:lvl w:ilvl="0" w:tplc="A2B8E0E4">
      <w:start w:val="1"/>
      <w:numFmt w:val="decimal"/>
      <w:lvlText w:val="%1."/>
      <w:lvlJc w:val="left"/>
      <w:pPr>
        <w:ind w:left="3602" w:hanging="361"/>
      </w:pPr>
      <w:rPr>
        <w:rFonts w:ascii="Arial" w:eastAsia="Arial" w:hAnsi="Arial" w:cs="Arial" w:hint="default"/>
        <w:spacing w:val="-33"/>
        <w:w w:val="99"/>
        <w:sz w:val="24"/>
        <w:szCs w:val="24"/>
        <w:lang w:val="en-US" w:eastAsia="en-US" w:bidi="en-US"/>
      </w:rPr>
    </w:lvl>
    <w:lvl w:ilvl="1" w:tplc="09FE9FE0">
      <w:numFmt w:val="bullet"/>
      <w:lvlText w:val="•"/>
      <w:lvlJc w:val="left"/>
      <w:pPr>
        <w:ind w:left="4296" w:hanging="361"/>
      </w:pPr>
      <w:rPr>
        <w:rFonts w:hint="default"/>
        <w:lang w:val="en-US" w:eastAsia="en-US" w:bidi="en-US"/>
      </w:rPr>
    </w:lvl>
    <w:lvl w:ilvl="2" w:tplc="D89A2920">
      <w:numFmt w:val="bullet"/>
      <w:lvlText w:val="•"/>
      <w:lvlJc w:val="left"/>
      <w:pPr>
        <w:ind w:left="4982" w:hanging="361"/>
      </w:pPr>
      <w:rPr>
        <w:rFonts w:hint="default"/>
        <w:lang w:val="en-US" w:eastAsia="en-US" w:bidi="en-US"/>
      </w:rPr>
    </w:lvl>
    <w:lvl w:ilvl="3" w:tplc="0A78E8EE">
      <w:numFmt w:val="bullet"/>
      <w:lvlText w:val="•"/>
      <w:lvlJc w:val="left"/>
      <w:pPr>
        <w:ind w:left="5668" w:hanging="361"/>
      </w:pPr>
      <w:rPr>
        <w:rFonts w:hint="default"/>
        <w:lang w:val="en-US" w:eastAsia="en-US" w:bidi="en-US"/>
      </w:rPr>
    </w:lvl>
    <w:lvl w:ilvl="4" w:tplc="984C2F3A">
      <w:numFmt w:val="bullet"/>
      <w:lvlText w:val="•"/>
      <w:lvlJc w:val="left"/>
      <w:pPr>
        <w:ind w:left="6354" w:hanging="361"/>
      </w:pPr>
      <w:rPr>
        <w:rFonts w:hint="default"/>
        <w:lang w:val="en-US" w:eastAsia="en-US" w:bidi="en-US"/>
      </w:rPr>
    </w:lvl>
    <w:lvl w:ilvl="5" w:tplc="396A1C56">
      <w:numFmt w:val="bullet"/>
      <w:lvlText w:val="•"/>
      <w:lvlJc w:val="left"/>
      <w:pPr>
        <w:ind w:left="7040" w:hanging="361"/>
      </w:pPr>
      <w:rPr>
        <w:rFonts w:hint="default"/>
        <w:lang w:val="en-US" w:eastAsia="en-US" w:bidi="en-US"/>
      </w:rPr>
    </w:lvl>
    <w:lvl w:ilvl="6" w:tplc="6E5E6F24">
      <w:numFmt w:val="bullet"/>
      <w:lvlText w:val="•"/>
      <w:lvlJc w:val="left"/>
      <w:pPr>
        <w:ind w:left="7726" w:hanging="361"/>
      </w:pPr>
      <w:rPr>
        <w:rFonts w:hint="default"/>
        <w:lang w:val="en-US" w:eastAsia="en-US" w:bidi="en-US"/>
      </w:rPr>
    </w:lvl>
    <w:lvl w:ilvl="7" w:tplc="29C23D30">
      <w:numFmt w:val="bullet"/>
      <w:lvlText w:val="•"/>
      <w:lvlJc w:val="left"/>
      <w:pPr>
        <w:ind w:left="8412" w:hanging="361"/>
      </w:pPr>
      <w:rPr>
        <w:rFonts w:hint="default"/>
        <w:lang w:val="en-US" w:eastAsia="en-US" w:bidi="en-US"/>
      </w:rPr>
    </w:lvl>
    <w:lvl w:ilvl="8" w:tplc="D922A52E">
      <w:numFmt w:val="bullet"/>
      <w:lvlText w:val="•"/>
      <w:lvlJc w:val="left"/>
      <w:pPr>
        <w:ind w:left="9098" w:hanging="361"/>
      </w:pPr>
      <w:rPr>
        <w:rFonts w:hint="default"/>
        <w:lang w:val="en-US" w:eastAsia="en-US" w:bidi="en-US"/>
      </w:rPr>
    </w:lvl>
  </w:abstractNum>
  <w:num w:numId="1" w16cid:durableId="1350529293">
    <w:abstractNumId w:val="3"/>
  </w:num>
  <w:num w:numId="2" w16cid:durableId="1301182388">
    <w:abstractNumId w:val="1"/>
  </w:num>
  <w:num w:numId="3" w16cid:durableId="523986214">
    <w:abstractNumId w:val="2"/>
  </w:num>
  <w:num w:numId="4" w16cid:durableId="1366179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51"/>
    <w:rsid w:val="000F36B6"/>
    <w:rsid w:val="001D0C1E"/>
    <w:rsid w:val="00235118"/>
    <w:rsid w:val="00244D6F"/>
    <w:rsid w:val="002631D0"/>
    <w:rsid w:val="002E5428"/>
    <w:rsid w:val="003430E6"/>
    <w:rsid w:val="00380D11"/>
    <w:rsid w:val="003C5EF0"/>
    <w:rsid w:val="003E09AA"/>
    <w:rsid w:val="004619F5"/>
    <w:rsid w:val="0052236C"/>
    <w:rsid w:val="005E2345"/>
    <w:rsid w:val="00643C29"/>
    <w:rsid w:val="00660BF3"/>
    <w:rsid w:val="00734152"/>
    <w:rsid w:val="00806DBF"/>
    <w:rsid w:val="0085621E"/>
    <w:rsid w:val="00871116"/>
    <w:rsid w:val="008E2CD1"/>
    <w:rsid w:val="008F1111"/>
    <w:rsid w:val="009A68DA"/>
    <w:rsid w:val="009D5D51"/>
    <w:rsid w:val="00B46ED3"/>
    <w:rsid w:val="00B8409E"/>
    <w:rsid w:val="00C440D6"/>
    <w:rsid w:val="00CA79FE"/>
    <w:rsid w:val="00CF5C20"/>
    <w:rsid w:val="00D11580"/>
    <w:rsid w:val="00D76DBD"/>
    <w:rsid w:val="00DC1C67"/>
    <w:rsid w:val="00E32555"/>
    <w:rsid w:val="00E5437C"/>
    <w:rsid w:val="00E62526"/>
    <w:rsid w:val="00E83FFD"/>
    <w:rsid w:val="00FE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869F"/>
  <w15:chartTrackingRefBased/>
  <w15:docId w15:val="{AF952EC3-2793-40E3-85D9-0A414C495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D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D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5D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5D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5D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5D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5D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D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D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5D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5D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5D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5D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5D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5D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D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D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5D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5D51"/>
    <w:rPr>
      <w:i/>
      <w:iCs/>
      <w:color w:val="404040" w:themeColor="text1" w:themeTint="BF"/>
    </w:rPr>
  </w:style>
  <w:style w:type="paragraph" w:styleId="ListParagraph">
    <w:name w:val="List Paragraph"/>
    <w:basedOn w:val="Normal"/>
    <w:uiPriority w:val="34"/>
    <w:qFormat/>
    <w:rsid w:val="009D5D51"/>
    <w:pPr>
      <w:ind w:left="720"/>
      <w:contextualSpacing/>
    </w:pPr>
  </w:style>
  <w:style w:type="character" w:styleId="IntenseEmphasis">
    <w:name w:val="Intense Emphasis"/>
    <w:basedOn w:val="DefaultParagraphFont"/>
    <w:uiPriority w:val="21"/>
    <w:qFormat/>
    <w:rsid w:val="009D5D51"/>
    <w:rPr>
      <w:i/>
      <w:iCs/>
      <w:color w:val="0F4761" w:themeColor="accent1" w:themeShade="BF"/>
    </w:rPr>
  </w:style>
  <w:style w:type="paragraph" w:styleId="IntenseQuote">
    <w:name w:val="Intense Quote"/>
    <w:basedOn w:val="Normal"/>
    <w:next w:val="Normal"/>
    <w:link w:val="IntenseQuoteChar"/>
    <w:uiPriority w:val="30"/>
    <w:qFormat/>
    <w:rsid w:val="009D5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D51"/>
    <w:rPr>
      <w:i/>
      <w:iCs/>
      <w:color w:val="0F4761" w:themeColor="accent1" w:themeShade="BF"/>
    </w:rPr>
  </w:style>
  <w:style w:type="character" w:styleId="IntenseReference">
    <w:name w:val="Intense Reference"/>
    <w:basedOn w:val="DefaultParagraphFont"/>
    <w:uiPriority w:val="32"/>
    <w:qFormat/>
    <w:rsid w:val="009D5D51"/>
    <w:rPr>
      <w:b/>
      <w:bCs/>
      <w:smallCaps/>
      <w:color w:val="0F4761" w:themeColor="accent1" w:themeShade="BF"/>
      <w:spacing w:val="5"/>
    </w:rPr>
  </w:style>
  <w:style w:type="paragraph" w:styleId="NoSpacing">
    <w:name w:val="No Spacing"/>
    <w:uiPriority w:val="1"/>
    <w:qFormat/>
    <w:rsid w:val="00DC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2308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Barbara A.</dc:creator>
  <cp:keywords/>
  <dc:description/>
  <cp:lastModifiedBy>Jones-oneal, Andrea M.</cp:lastModifiedBy>
  <cp:revision>2</cp:revision>
  <cp:lastPrinted>2025-12-02T17:29:00Z</cp:lastPrinted>
  <dcterms:created xsi:type="dcterms:W3CDTF">2026-06-12T17:48:00Z</dcterms:created>
  <dcterms:modified xsi:type="dcterms:W3CDTF">2026-06-12T17:48:00Z</dcterms:modified>
</cp:coreProperties>
</file>